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373" w:rsidRPr="00C54EF9" w:rsidRDefault="00273EB3" w:rsidP="00C54EF9">
      <w:pPr>
        <w:spacing w:line="240" w:lineRule="auto"/>
        <w:jc w:val="center"/>
        <w:rPr>
          <w:sz w:val="20"/>
          <w:szCs w:val="20"/>
        </w:rPr>
      </w:pPr>
      <w:r>
        <w:rPr>
          <w:noProof/>
          <w:sz w:val="20"/>
          <w:szCs w:val="20"/>
        </w:rPr>
        <w:drawing>
          <wp:inline distT="0" distB="0" distL="0" distR="0" wp14:anchorId="5ECB1E16" wp14:editId="314E2502">
            <wp:extent cx="2537460" cy="14273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c hist persp v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7460" cy="1427321"/>
                    </a:xfrm>
                    <a:prstGeom prst="rect">
                      <a:avLst/>
                    </a:prstGeom>
                  </pic:spPr>
                </pic:pic>
              </a:graphicData>
            </a:graphic>
          </wp:inline>
        </w:drawing>
      </w:r>
    </w:p>
    <w:p w:rsidR="00EF1373" w:rsidRPr="00C54EF9" w:rsidRDefault="00EF1373" w:rsidP="00C54EF9">
      <w:pPr>
        <w:spacing w:line="240" w:lineRule="auto"/>
        <w:jc w:val="center"/>
        <w:rPr>
          <w:b/>
          <w:sz w:val="20"/>
          <w:szCs w:val="20"/>
          <w:u w:val="single"/>
        </w:rPr>
      </w:pPr>
      <w:r w:rsidRPr="00C54EF9">
        <w:rPr>
          <w:b/>
          <w:sz w:val="40"/>
          <w:szCs w:val="40"/>
          <w:u w:val="single"/>
        </w:rPr>
        <w:t>MDEC Podcast Transcript</w:t>
      </w:r>
      <w:r>
        <w:rPr>
          <w:b/>
          <w:sz w:val="20"/>
          <w:szCs w:val="20"/>
          <w:u w:val="single"/>
        </w:rPr>
        <w:t xml:space="preserve"> </w:t>
      </w:r>
      <w:r>
        <w:rPr>
          <w:b/>
          <w:sz w:val="20"/>
          <w:szCs w:val="20"/>
          <w:u w:val="single"/>
        </w:rPr>
        <w:br/>
      </w:r>
    </w:p>
    <w:p w:rsidR="00890628" w:rsidRPr="00C54EF9" w:rsidRDefault="00C12B45" w:rsidP="00C54EF9">
      <w:pPr>
        <w:spacing w:line="240" w:lineRule="auto"/>
        <w:rPr>
          <w:sz w:val="20"/>
          <w:szCs w:val="20"/>
        </w:rPr>
      </w:pPr>
      <w:r w:rsidRPr="00C54EF9">
        <w:rPr>
          <w:sz w:val="20"/>
          <w:szCs w:val="20"/>
        </w:rPr>
        <w:t xml:space="preserve">On Monday April 14, members of the MDEC Advisory Committee </w:t>
      </w:r>
      <w:r w:rsidR="00C33227" w:rsidRPr="00C54EF9">
        <w:rPr>
          <w:sz w:val="20"/>
          <w:szCs w:val="20"/>
        </w:rPr>
        <w:t xml:space="preserve">met to discuss the project status of the MDEC rollout. The committee, </w:t>
      </w:r>
      <w:r w:rsidRPr="00C54EF9">
        <w:rPr>
          <w:sz w:val="20"/>
          <w:szCs w:val="20"/>
        </w:rPr>
        <w:t xml:space="preserve">led by </w:t>
      </w:r>
      <w:r w:rsidR="00C33227" w:rsidRPr="00C54EF9">
        <w:rPr>
          <w:sz w:val="20"/>
          <w:szCs w:val="20"/>
        </w:rPr>
        <w:t xml:space="preserve">Maryland District Court </w:t>
      </w:r>
      <w:r w:rsidRPr="00C54EF9">
        <w:rPr>
          <w:sz w:val="20"/>
          <w:szCs w:val="20"/>
        </w:rPr>
        <w:t xml:space="preserve">Chief Judge </w:t>
      </w:r>
      <w:r w:rsidR="00DC78A0" w:rsidRPr="00C54EF9">
        <w:rPr>
          <w:sz w:val="20"/>
          <w:szCs w:val="20"/>
        </w:rPr>
        <w:t xml:space="preserve">Ben </w:t>
      </w:r>
      <w:r w:rsidRPr="00C54EF9">
        <w:rPr>
          <w:sz w:val="20"/>
          <w:szCs w:val="20"/>
        </w:rPr>
        <w:t>Clyburn and State Court Administrator Pam Harris</w:t>
      </w:r>
      <w:r w:rsidR="00C33227" w:rsidRPr="00C54EF9">
        <w:rPr>
          <w:sz w:val="20"/>
          <w:szCs w:val="20"/>
        </w:rPr>
        <w:t xml:space="preserve"> reviewed key decisions. Also during the meeting, the current timeline for the project was revealed by Joan </w:t>
      </w:r>
      <w:proofErr w:type="spellStart"/>
      <w:r w:rsidR="00C33227" w:rsidRPr="00C54EF9">
        <w:rPr>
          <w:sz w:val="20"/>
          <w:szCs w:val="20"/>
        </w:rPr>
        <w:t>Nairn</w:t>
      </w:r>
      <w:proofErr w:type="spellEnd"/>
      <w:r w:rsidR="00C33227" w:rsidRPr="00C54EF9">
        <w:rPr>
          <w:sz w:val="20"/>
          <w:szCs w:val="20"/>
        </w:rPr>
        <w:t>, MDEC project manager</w:t>
      </w:r>
      <w:r w:rsidR="00DC78A0" w:rsidRPr="00C54EF9">
        <w:rPr>
          <w:sz w:val="20"/>
          <w:szCs w:val="20"/>
        </w:rPr>
        <w:t>,</w:t>
      </w:r>
      <w:r w:rsidR="00C33227" w:rsidRPr="00C54EF9">
        <w:rPr>
          <w:sz w:val="20"/>
          <w:szCs w:val="20"/>
        </w:rPr>
        <w:t xml:space="preserve"> and Carla Jones, deputy director of court operations.</w:t>
      </w:r>
    </w:p>
    <w:p w:rsidR="00C12B45" w:rsidRPr="00C54EF9" w:rsidRDefault="00C33227" w:rsidP="00C54EF9">
      <w:pPr>
        <w:spacing w:line="240" w:lineRule="auto"/>
        <w:rPr>
          <w:sz w:val="20"/>
          <w:szCs w:val="20"/>
        </w:rPr>
      </w:pPr>
      <w:r w:rsidRPr="00C54EF9">
        <w:rPr>
          <w:sz w:val="20"/>
          <w:szCs w:val="20"/>
        </w:rPr>
        <w:t>Judiciary</w:t>
      </w:r>
      <w:r w:rsidR="00C12B45" w:rsidRPr="00C54EF9">
        <w:rPr>
          <w:sz w:val="20"/>
          <w:szCs w:val="20"/>
        </w:rPr>
        <w:t xml:space="preserve"> employees and Maryland attorneys have been hearing about the MDEC project for years. </w:t>
      </w:r>
      <w:r w:rsidRPr="00C54EF9">
        <w:rPr>
          <w:sz w:val="20"/>
          <w:szCs w:val="20"/>
        </w:rPr>
        <w:t xml:space="preserve">In the following podcast </w:t>
      </w:r>
      <w:r w:rsidR="00C12B45" w:rsidRPr="00C54EF9">
        <w:rPr>
          <w:sz w:val="20"/>
          <w:szCs w:val="20"/>
        </w:rPr>
        <w:t xml:space="preserve">we </w:t>
      </w:r>
      <w:r w:rsidRPr="00C54EF9">
        <w:rPr>
          <w:sz w:val="20"/>
          <w:szCs w:val="20"/>
        </w:rPr>
        <w:t>feature information from the meeting and talk about</w:t>
      </w:r>
      <w:r w:rsidR="00C12B45" w:rsidRPr="00C54EF9">
        <w:rPr>
          <w:sz w:val="20"/>
          <w:szCs w:val="20"/>
        </w:rPr>
        <w:t xml:space="preserve"> the real history of the project starting at the beginning in 2009.</w:t>
      </w:r>
    </w:p>
    <w:p w:rsidR="00C12B45" w:rsidRPr="00C54EF9" w:rsidRDefault="001137E9" w:rsidP="00C54EF9">
      <w:pPr>
        <w:spacing w:line="240" w:lineRule="auto"/>
        <w:rPr>
          <w:sz w:val="20"/>
          <w:szCs w:val="20"/>
        </w:rPr>
      </w:pPr>
      <w:r w:rsidRPr="00C54EF9">
        <w:rPr>
          <w:sz w:val="20"/>
          <w:szCs w:val="20"/>
        </w:rPr>
        <w:t xml:space="preserve">How far have we come in the last six years? Let’s </w:t>
      </w:r>
      <w:r w:rsidR="00C12B45" w:rsidRPr="00C54EF9">
        <w:rPr>
          <w:sz w:val="20"/>
          <w:szCs w:val="20"/>
        </w:rPr>
        <w:t>begin with a stroll through history…</w:t>
      </w:r>
    </w:p>
    <w:p w:rsidR="00890628" w:rsidRPr="00C54EF9" w:rsidRDefault="00C12B45" w:rsidP="00C54EF9">
      <w:pPr>
        <w:spacing w:line="240" w:lineRule="auto"/>
        <w:rPr>
          <w:sz w:val="20"/>
          <w:szCs w:val="20"/>
        </w:rPr>
      </w:pPr>
      <w:r w:rsidRPr="00C54EF9">
        <w:rPr>
          <w:sz w:val="20"/>
          <w:szCs w:val="20"/>
        </w:rPr>
        <w:t>In 2009</w:t>
      </w:r>
      <w:r w:rsidR="004E3B50" w:rsidRPr="00C54EF9">
        <w:rPr>
          <w:sz w:val="20"/>
          <w:szCs w:val="20"/>
        </w:rPr>
        <w:t>,</w:t>
      </w:r>
      <w:r w:rsidRPr="00C54EF9">
        <w:rPr>
          <w:sz w:val="20"/>
          <w:szCs w:val="20"/>
        </w:rPr>
        <w:t xml:space="preserve"> the MDEC Advisory Committee was created</w:t>
      </w:r>
      <w:r w:rsidR="004E3B50" w:rsidRPr="00C54EF9">
        <w:rPr>
          <w:sz w:val="20"/>
          <w:szCs w:val="20"/>
        </w:rPr>
        <w:t xml:space="preserve">. The group </w:t>
      </w:r>
      <w:r w:rsidRPr="00C54EF9">
        <w:rPr>
          <w:sz w:val="20"/>
          <w:szCs w:val="20"/>
        </w:rPr>
        <w:t>decided the project</w:t>
      </w:r>
      <w:r w:rsidR="004E3B50" w:rsidRPr="00C54EF9">
        <w:rPr>
          <w:sz w:val="20"/>
          <w:szCs w:val="20"/>
        </w:rPr>
        <w:t>’s</w:t>
      </w:r>
      <w:r w:rsidRPr="00C54EF9">
        <w:rPr>
          <w:sz w:val="20"/>
          <w:szCs w:val="20"/>
        </w:rPr>
        <w:t xml:space="preserve"> scope, vision and implementation strategy. </w:t>
      </w:r>
      <w:r w:rsidR="004E3B50" w:rsidRPr="00C54EF9">
        <w:rPr>
          <w:sz w:val="20"/>
          <w:szCs w:val="20"/>
        </w:rPr>
        <w:t xml:space="preserve">A statewide case management </w:t>
      </w:r>
      <w:r w:rsidRPr="00C54EF9">
        <w:rPr>
          <w:sz w:val="20"/>
          <w:szCs w:val="20"/>
        </w:rPr>
        <w:t xml:space="preserve">system for all </w:t>
      </w:r>
      <w:r w:rsidR="004E3B50" w:rsidRPr="00C54EF9">
        <w:rPr>
          <w:sz w:val="20"/>
          <w:szCs w:val="20"/>
        </w:rPr>
        <w:t xml:space="preserve">four </w:t>
      </w:r>
      <w:r w:rsidRPr="00C54EF9">
        <w:rPr>
          <w:sz w:val="20"/>
          <w:szCs w:val="20"/>
        </w:rPr>
        <w:t xml:space="preserve">levels </w:t>
      </w:r>
      <w:r w:rsidR="004E3B50" w:rsidRPr="00C54EF9">
        <w:rPr>
          <w:sz w:val="20"/>
          <w:szCs w:val="20"/>
        </w:rPr>
        <w:t>of court</w:t>
      </w:r>
      <w:r w:rsidR="00DC78A0" w:rsidRPr="00C54EF9">
        <w:rPr>
          <w:sz w:val="20"/>
          <w:szCs w:val="20"/>
        </w:rPr>
        <w:t>s</w:t>
      </w:r>
      <w:r w:rsidR="004E3B50" w:rsidRPr="00C54EF9">
        <w:rPr>
          <w:sz w:val="20"/>
          <w:szCs w:val="20"/>
        </w:rPr>
        <w:t xml:space="preserve"> </w:t>
      </w:r>
      <w:r w:rsidRPr="00C54EF9">
        <w:rPr>
          <w:sz w:val="20"/>
          <w:szCs w:val="20"/>
        </w:rPr>
        <w:t>would be implemented with a county by county rollout</w:t>
      </w:r>
      <w:r w:rsidR="00B432A3" w:rsidRPr="00C54EF9">
        <w:rPr>
          <w:sz w:val="20"/>
          <w:szCs w:val="20"/>
        </w:rPr>
        <w:t xml:space="preserve">. A list of features and other needs were compiled and </w:t>
      </w:r>
      <w:r w:rsidRPr="00C54EF9">
        <w:rPr>
          <w:sz w:val="20"/>
          <w:szCs w:val="20"/>
        </w:rPr>
        <w:t xml:space="preserve">a request for procurement for the software and services was placed. </w:t>
      </w:r>
      <w:r w:rsidR="00265446" w:rsidRPr="00C54EF9">
        <w:rPr>
          <w:sz w:val="20"/>
          <w:szCs w:val="20"/>
        </w:rPr>
        <w:t xml:space="preserve">It is worthwhile to note that no other state has </w:t>
      </w:r>
      <w:r w:rsidR="00DC78A0" w:rsidRPr="00C54EF9">
        <w:rPr>
          <w:sz w:val="20"/>
          <w:szCs w:val="20"/>
        </w:rPr>
        <w:t xml:space="preserve">ever </w:t>
      </w:r>
      <w:r w:rsidR="00265446" w:rsidRPr="00C54EF9">
        <w:rPr>
          <w:sz w:val="20"/>
          <w:szCs w:val="20"/>
        </w:rPr>
        <w:t xml:space="preserve">implemented </w:t>
      </w:r>
      <w:r w:rsidR="00DC78A0" w:rsidRPr="00C54EF9">
        <w:rPr>
          <w:sz w:val="20"/>
          <w:szCs w:val="20"/>
        </w:rPr>
        <w:t xml:space="preserve">a </w:t>
      </w:r>
      <w:r w:rsidR="00265446" w:rsidRPr="00C54EF9">
        <w:rPr>
          <w:sz w:val="20"/>
          <w:szCs w:val="20"/>
        </w:rPr>
        <w:t>rollout in this manner</w:t>
      </w:r>
      <w:r w:rsidR="00DC78A0" w:rsidRPr="00C54EF9">
        <w:rPr>
          <w:sz w:val="20"/>
          <w:szCs w:val="20"/>
        </w:rPr>
        <w:t>. This meant a much more difficult and complex task, and added many hours of work</w:t>
      </w:r>
      <w:r w:rsidR="00265446" w:rsidRPr="00C54EF9">
        <w:rPr>
          <w:sz w:val="20"/>
          <w:szCs w:val="20"/>
        </w:rPr>
        <w:t xml:space="preserve"> to the project at all levels. </w:t>
      </w:r>
      <w:r w:rsidR="00265446" w:rsidRPr="00C54EF9">
        <w:rPr>
          <w:sz w:val="20"/>
          <w:szCs w:val="20"/>
        </w:rPr>
        <w:br/>
      </w:r>
      <w:r w:rsidR="00DC78A0" w:rsidRPr="00C54EF9">
        <w:rPr>
          <w:sz w:val="20"/>
          <w:szCs w:val="20"/>
        </w:rPr>
        <w:t>Also in 2009, t</w:t>
      </w:r>
      <w:r w:rsidRPr="00C54EF9">
        <w:rPr>
          <w:sz w:val="20"/>
          <w:szCs w:val="20"/>
        </w:rPr>
        <w:t xml:space="preserve">he Administrative Office of the Courts </w:t>
      </w:r>
      <w:r w:rsidR="00DC78A0" w:rsidRPr="00C54EF9">
        <w:rPr>
          <w:sz w:val="20"/>
          <w:szCs w:val="20"/>
        </w:rPr>
        <w:t xml:space="preserve">began staffing the project. The Court Business Office was created and Joan </w:t>
      </w:r>
      <w:proofErr w:type="spellStart"/>
      <w:r w:rsidR="00DC78A0" w:rsidRPr="00C54EF9">
        <w:rPr>
          <w:sz w:val="20"/>
          <w:szCs w:val="20"/>
        </w:rPr>
        <w:t>Nairn</w:t>
      </w:r>
      <w:proofErr w:type="spellEnd"/>
      <w:r w:rsidR="00DC78A0" w:rsidRPr="00C54EF9">
        <w:rPr>
          <w:sz w:val="20"/>
          <w:szCs w:val="20"/>
        </w:rPr>
        <w:t xml:space="preserve"> was selected as the JIS MDEC Project Manager.</w:t>
      </w:r>
    </w:p>
    <w:p w:rsidR="00890628" w:rsidRPr="00C54EF9" w:rsidRDefault="00C12B45" w:rsidP="00C54EF9">
      <w:pPr>
        <w:spacing w:line="240" w:lineRule="auto"/>
        <w:rPr>
          <w:sz w:val="20"/>
          <w:szCs w:val="20"/>
        </w:rPr>
      </w:pPr>
      <w:r w:rsidRPr="00C54EF9">
        <w:rPr>
          <w:sz w:val="20"/>
          <w:szCs w:val="20"/>
        </w:rPr>
        <w:t>In 2010</w:t>
      </w:r>
      <w:r w:rsidR="004C4BFD" w:rsidRPr="00C54EF9">
        <w:rPr>
          <w:sz w:val="20"/>
          <w:szCs w:val="20"/>
        </w:rPr>
        <w:t>,</w:t>
      </w:r>
      <w:r w:rsidRPr="00C54EF9">
        <w:rPr>
          <w:sz w:val="20"/>
          <w:szCs w:val="20"/>
        </w:rPr>
        <w:t xml:space="preserve"> </w:t>
      </w:r>
      <w:r w:rsidR="004C4BFD" w:rsidRPr="00C54EF9">
        <w:rPr>
          <w:sz w:val="20"/>
          <w:szCs w:val="20"/>
        </w:rPr>
        <w:t xml:space="preserve">the Judiciary hosted a </w:t>
      </w:r>
      <w:r w:rsidR="00265446" w:rsidRPr="00C54EF9">
        <w:rPr>
          <w:sz w:val="20"/>
          <w:szCs w:val="20"/>
        </w:rPr>
        <w:t xml:space="preserve">vendor fair </w:t>
      </w:r>
      <w:r w:rsidR="00F06FC6" w:rsidRPr="00C54EF9">
        <w:rPr>
          <w:sz w:val="20"/>
          <w:szCs w:val="20"/>
        </w:rPr>
        <w:t>and invited court staff to inspect</w:t>
      </w:r>
      <w:r w:rsidR="00CD77CA" w:rsidRPr="00C54EF9">
        <w:rPr>
          <w:sz w:val="20"/>
          <w:szCs w:val="20"/>
        </w:rPr>
        <w:t xml:space="preserve"> </w:t>
      </w:r>
      <w:r w:rsidR="00265446" w:rsidRPr="00C54EF9">
        <w:rPr>
          <w:sz w:val="20"/>
          <w:szCs w:val="20"/>
        </w:rPr>
        <w:t>modern case management systems</w:t>
      </w:r>
      <w:r w:rsidR="00F06FC6" w:rsidRPr="00C54EF9">
        <w:rPr>
          <w:sz w:val="20"/>
          <w:szCs w:val="20"/>
        </w:rPr>
        <w:t>.</w:t>
      </w:r>
      <w:r w:rsidR="004C4BFD" w:rsidRPr="00C54EF9">
        <w:rPr>
          <w:sz w:val="20"/>
          <w:szCs w:val="20"/>
        </w:rPr>
        <w:t xml:space="preserve"> After a review of some of the most cutting</w:t>
      </w:r>
      <w:r w:rsidR="00DC78A0" w:rsidRPr="00C54EF9">
        <w:rPr>
          <w:sz w:val="20"/>
          <w:szCs w:val="20"/>
        </w:rPr>
        <w:t>-</w:t>
      </w:r>
      <w:r w:rsidR="004C4BFD" w:rsidRPr="00C54EF9">
        <w:rPr>
          <w:sz w:val="20"/>
          <w:szCs w:val="20"/>
        </w:rPr>
        <w:t xml:space="preserve">edge technologies, the </w:t>
      </w:r>
      <w:r w:rsidR="00F06FC6" w:rsidRPr="00C54EF9">
        <w:rPr>
          <w:sz w:val="20"/>
          <w:szCs w:val="20"/>
        </w:rPr>
        <w:t xml:space="preserve">Court Business Office selected the project’s </w:t>
      </w:r>
      <w:r w:rsidR="00265446" w:rsidRPr="00C54EF9">
        <w:rPr>
          <w:sz w:val="20"/>
          <w:szCs w:val="20"/>
        </w:rPr>
        <w:t>functionality requirements</w:t>
      </w:r>
      <w:r w:rsidR="00F06FC6" w:rsidRPr="00C54EF9">
        <w:rPr>
          <w:sz w:val="20"/>
          <w:szCs w:val="20"/>
        </w:rPr>
        <w:t>.</w:t>
      </w:r>
      <w:r w:rsidR="00265446" w:rsidRPr="00C54EF9">
        <w:rPr>
          <w:sz w:val="20"/>
          <w:szCs w:val="20"/>
        </w:rPr>
        <w:t xml:space="preserve"> The request for procurement was then issued based on the</w:t>
      </w:r>
      <w:r w:rsidR="00F06FC6" w:rsidRPr="00C54EF9">
        <w:rPr>
          <w:sz w:val="20"/>
          <w:szCs w:val="20"/>
        </w:rPr>
        <w:t>se</w:t>
      </w:r>
      <w:r w:rsidR="00265446" w:rsidRPr="00C54EF9">
        <w:rPr>
          <w:sz w:val="20"/>
          <w:szCs w:val="20"/>
        </w:rPr>
        <w:t xml:space="preserve"> selected requirements.</w:t>
      </w:r>
    </w:p>
    <w:p w:rsidR="004C4BFD" w:rsidRPr="00C54EF9" w:rsidRDefault="004C4BFD" w:rsidP="00C54EF9">
      <w:pPr>
        <w:shd w:val="clear" w:color="auto" w:fill="FFFFFF"/>
        <w:spacing w:after="240" w:line="240" w:lineRule="auto"/>
        <w:rPr>
          <w:rFonts w:eastAsia="Times New Roman" w:cstheme="minorHAnsi"/>
          <w:sz w:val="20"/>
          <w:szCs w:val="20"/>
        </w:rPr>
      </w:pPr>
      <w:r w:rsidRPr="00C54EF9">
        <w:rPr>
          <w:rFonts w:cstheme="minorHAnsi"/>
          <w:sz w:val="20"/>
          <w:szCs w:val="20"/>
        </w:rPr>
        <w:t xml:space="preserve">A year later, </w:t>
      </w:r>
      <w:r w:rsidR="00265446" w:rsidRPr="00C54EF9">
        <w:rPr>
          <w:rFonts w:cstheme="minorHAnsi"/>
          <w:sz w:val="20"/>
          <w:szCs w:val="20"/>
        </w:rPr>
        <w:t xml:space="preserve">Tyler Technologies </w:t>
      </w:r>
      <w:r w:rsidRPr="00C54EF9">
        <w:rPr>
          <w:rFonts w:cstheme="minorHAnsi"/>
          <w:sz w:val="20"/>
          <w:szCs w:val="20"/>
        </w:rPr>
        <w:t>w</w:t>
      </w:r>
      <w:r w:rsidRPr="00C54EF9">
        <w:rPr>
          <w:rFonts w:eastAsia="Times New Roman" w:cstheme="minorHAnsi"/>
          <w:sz w:val="20"/>
          <w:szCs w:val="20"/>
        </w:rPr>
        <w:t>as chosen as the vendor for MDEC. The Judiciary’s Project Management Office began intensive planning sessions with Tyler experts to develop an initial implementation of the system. At the same time, focus groups of District Court judges, Circuit Court judges and subject matter experts from several courts began working to provide input on:</w:t>
      </w:r>
    </w:p>
    <w:p w:rsidR="004C4BFD" w:rsidRPr="00C54EF9" w:rsidRDefault="004C4BFD" w:rsidP="00C54EF9">
      <w:pPr>
        <w:numPr>
          <w:ilvl w:val="0"/>
          <w:numId w:val="1"/>
        </w:numPr>
        <w:shd w:val="clear" w:color="auto" w:fill="FFFFFF"/>
        <w:spacing w:before="100" w:beforeAutospacing="1" w:after="100" w:afterAutospacing="1" w:line="240" w:lineRule="auto"/>
        <w:ind w:left="0"/>
        <w:rPr>
          <w:rFonts w:eastAsia="Times New Roman" w:cstheme="minorHAnsi"/>
          <w:sz w:val="20"/>
          <w:szCs w:val="20"/>
        </w:rPr>
      </w:pPr>
      <w:r w:rsidRPr="00C54EF9">
        <w:rPr>
          <w:rFonts w:eastAsia="Times New Roman" w:cstheme="minorHAnsi"/>
          <w:sz w:val="20"/>
          <w:szCs w:val="20"/>
        </w:rPr>
        <w:t>In-chambers workflows.</w:t>
      </w:r>
    </w:p>
    <w:p w:rsidR="004C4BFD" w:rsidRPr="00C54EF9" w:rsidRDefault="004C4BFD" w:rsidP="00C54EF9">
      <w:pPr>
        <w:numPr>
          <w:ilvl w:val="0"/>
          <w:numId w:val="1"/>
        </w:numPr>
        <w:shd w:val="clear" w:color="auto" w:fill="FFFFFF"/>
        <w:spacing w:before="100" w:beforeAutospacing="1" w:after="100" w:afterAutospacing="1" w:line="240" w:lineRule="auto"/>
        <w:ind w:left="0"/>
        <w:rPr>
          <w:rFonts w:eastAsia="Times New Roman" w:cstheme="minorHAnsi"/>
          <w:sz w:val="20"/>
          <w:szCs w:val="20"/>
        </w:rPr>
      </w:pPr>
      <w:r w:rsidRPr="00C54EF9">
        <w:rPr>
          <w:rFonts w:eastAsia="Times New Roman" w:cstheme="minorHAnsi"/>
          <w:sz w:val="20"/>
          <w:szCs w:val="20"/>
        </w:rPr>
        <w:t>In-courtroom case processing, including forms, in-court filings, exhibits and orders.</w:t>
      </w:r>
    </w:p>
    <w:p w:rsidR="004C4BFD" w:rsidRPr="00C54EF9" w:rsidRDefault="004C4BFD" w:rsidP="00C54EF9">
      <w:pPr>
        <w:numPr>
          <w:ilvl w:val="0"/>
          <w:numId w:val="1"/>
        </w:numPr>
        <w:shd w:val="clear" w:color="auto" w:fill="FFFFFF"/>
        <w:spacing w:before="100" w:beforeAutospacing="1" w:after="100" w:afterAutospacing="1" w:line="240" w:lineRule="auto"/>
        <w:ind w:left="0"/>
        <w:rPr>
          <w:rFonts w:eastAsia="Times New Roman" w:cstheme="minorHAnsi"/>
          <w:sz w:val="20"/>
          <w:szCs w:val="20"/>
        </w:rPr>
      </w:pPr>
      <w:r w:rsidRPr="00C54EF9">
        <w:rPr>
          <w:rFonts w:eastAsia="Times New Roman" w:cstheme="minorHAnsi"/>
          <w:sz w:val="20"/>
          <w:szCs w:val="20"/>
        </w:rPr>
        <w:t>Issues and concerns gather</w:t>
      </w:r>
      <w:r w:rsidR="00F06FC6" w:rsidRPr="00C54EF9">
        <w:rPr>
          <w:rFonts w:eastAsia="Times New Roman" w:cstheme="minorHAnsi"/>
          <w:sz w:val="20"/>
          <w:szCs w:val="20"/>
        </w:rPr>
        <w:t>ed</w:t>
      </w:r>
      <w:r w:rsidRPr="00C54EF9">
        <w:rPr>
          <w:rFonts w:eastAsia="Times New Roman" w:cstheme="minorHAnsi"/>
          <w:sz w:val="20"/>
          <w:szCs w:val="20"/>
        </w:rPr>
        <w:t xml:space="preserve"> from the courts.</w:t>
      </w:r>
    </w:p>
    <w:p w:rsidR="00890628" w:rsidRPr="00C54EF9" w:rsidRDefault="004C4BFD" w:rsidP="00C54EF9">
      <w:pPr>
        <w:shd w:val="clear" w:color="auto" w:fill="FFFFFF"/>
        <w:spacing w:after="240" w:line="240" w:lineRule="auto"/>
        <w:rPr>
          <w:rFonts w:cstheme="minorHAnsi"/>
          <w:sz w:val="20"/>
          <w:szCs w:val="20"/>
        </w:rPr>
      </w:pPr>
      <w:r w:rsidRPr="00C54EF9">
        <w:rPr>
          <w:rFonts w:eastAsia="Times New Roman" w:cstheme="minorHAnsi"/>
          <w:sz w:val="20"/>
          <w:szCs w:val="20"/>
        </w:rPr>
        <w:t xml:space="preserve">These focus groups </w:t>
      </w:r>
      <w:r w:rsidR="00F06FC6" w:rsidRPr="00C54EF9">
        <w:rPr>
          <w:rFonts w:eastAsia="Times New Roman" w:cstheme="minorHAnsi"/>
          <w:sz w:val="20"/>
          <w:szCs w:val="20"/>
        </w:rPr>
        <w:t>were</w:t>
      </w:r>
      <w:r w:rsidRPr="00C54EF9">
        <w:rPr>
          <w:rFonts w:eastAsia="Times New Roman" w:cstheme="minorHAnsi"/>
          <w:sz w:val="20"/>
          <w:szCs w:val="20"/>
        </w:rPr>
        <w:t xml:space="preserve"> vital </w:t>
      </w:r>
      <w:r w:rsidR="00CD77CA" w:rsidRPr="00C54EF9">
        <w:rPr>
          <w:rFonts w:eastAsia="Times New Roman" w:cstheme="minorHAnsi"/>
          <w:sz w:val="20"/>
          <w:szCs w:val="20"/>
        </w:rPr>
        <w:t>for sharing</w:t>
      </w:r>
      <w:r w:rsidRPr="00C54EF9">
        <w:rPr>
          <w:rFonts w:eastAsia="Times New Roman" w:cstheme="minorHAnsi"/>
          <w:sz w:val="20"/>
          <w:szCs w:val="20"/>
        </w:rPr>
        <w:t xml:space="preserve"> questions and concerns from courts.</w:t>
      </w:r>
      <w:r w:rsidR="00273EB3">
        <w:rPr>
          <w:rFonts w:cstheme="minorHAnsi"/>
          <w:sz w:val="20"/>
          <w:szCs w:val="20"/>
        </w:rPr>
        <w:br/>
      </w:r>
      <w:r w:rsidR="00F06FC6" w:rsidRPr="00C54EF9">
        <w:rPr>
          <w:rFonts w:cstheme="minorHAnsi"/>
          <w:sz w:val="20"/>
          <w:szCs w:val="20"/>
        </w:rPr>
        <w:t xml:space="preserve">The </w:t>
      </w:r>
      <w:r w:rsidR="005104E5" w:rsidRPr="00C54EF9">
        <w:rPr>
          <w:rFonts w:cstheme="minorHAnsi"/>
          <w:sz w:val="20"/>
          <w:szCs w:val="20"/>
        </w:rPr>
        <w:t xml:space="preserve">MDEC Executive Steering Committee was </w:t>
      </w:r>
      <w:r w:rsidR="00275E3D" w:rsidRPr="00C54EF9">
        <w:rPr>
          <w:rFonts w:cstheme="minorHAnsi"/>
          <w:sz w:val="20"/>
          <w:szCs w:val="20"/>
        </w:rPr>
        <w:t xml:space="preserve">also </w:t>
      </w:r>
      <w:r w:rsidR="005104E5" w:rsidRPr="00C54EF9">
        <w:rPr>
          <w:rFonts w:cstheme="minorHAnsi"/>
          <w:sz w:val="20"/>
          <w:szCs w:val="20"/>
        </w:rPr>
        <w:t xml:space="preserve">formed to provide a forum for guidance, quick decisions and </w:t>
      </w:r>
      <w:r w:rsidR="00275E3D" w:rsidRPr="00C54EF9">
        <w:rPr>
          <w:rFonts w:cstheme="minorHAnsi"/>
          <w:sz w:val="20"/>
          <w:szCs w:val="20"/>
        </w:rPr>
        <w:t xml:space="preserve">additional </w:t>
      </w:r>
      <w:r w:rsidR="005104E5" w:rsidRPr="00C54EF9">
        <w:rPr>
          <w:rFonts w:cstheme="minorHAnsi"/>
          <w:sz w:val="20"/>
          <w:szCs w:val="20"/>
        </w:rPr>
        <w:t xml:space="preserve">oversight. </w:t>
      </w:r>
    </w:p>
    <w:p w:rsidR="00275E3D" w:rsidRPr="00C54EF9" w:rsidRDefault="00275E3D" w:rsidP="00C54EF9">
      <w:pPr>
        <w:spacing w:line="240" w:lineRule="auto"/>
        <w:rPr>
          <w:rFonts w:cstheme="minorHAnsi"/>
          <w:sz w:val="20"/>
          <w:szCs w:val="20"/>
        </w:rPr>
      </w:pPr>
      <w:r w:rsidRPr="00C54EF9">
        <w:rPr>
          <w:rFonts w:cstheme="minorHAnsi"/>
          <w:sz w:val="20"/>
          <w:szCs w:val="20"/>
        </w:rPr>
        <w:t xml:space="preserve">In 2012, countless hours of </w:t>
      </w:r>
      <w:r w:rsidR="009F3751" w:rsidRPr="00C54EF9">
        <w:rPr>
          <w:rFonts w:cstheme="minorHAnsi"/>
          <w:sz w:val="20"/>
          <w:szCs w:val="20"/>
        </w:rPr>
        <w:t>Gap/Fit sessions</w:t>
      </w:r>
      <w:r w:rsidR="00C413E3" w:rsidRPr="00C54EF9">
        <w:rPr>
          <w:rFonts w:cstheme="minorHAnsi"/>
          <w:sz w:val="20"/>
          <w:szCs w:val="20"/>
        </w:rPr>
        <w:t xml:space="preserve"> </w:t>
      </w:r>
      <w:r w:rsidR="00CD77CA" w:rsidRPr="00C54EF9">
        <w:rPr>
          <w:rFonts w:cstheme="minorHAnsi"/>
          <w:sz w:val="20"/>
          <w:szCs w:val="20"/>
        </w:rPr>
        <w:t xml:space="preserve">were </w:t>
      </w:r>
      <w:r w:rsidRPr="00C54EF9">
        <w:rPr>
          <w:rFonts w:cstheme="minorHAnsi"/>
          <w:sz w:val="20"/>
          <w:szCs w:val="20"/>
        </w:rPr>
        <w:t xml:space="preserve">held </w:t>
      </w:r>
      <w:r w:rsidR="00C413E3" w:rsidRPr="00C54EF9">
        <w:rPr>
          <w:rFonts w:cstheme="minorHAnsi"/>
          <w:sz w:val="20"/>
          <w:szCs w:val="20"/>
        </w:rPr>
        <w:t>in district and circuit courts</w:t>
      </w:r>
      <w:r w:rsidR="009F3751" w:rsidRPr="00C54EF9">
        <w:rPr>
          <w:rFonts w:cstheme="minorHAnsi"/>
          <w:sz w:val="20"/>
          <w:szCs w:val="20"/>
        </w:rPr>
        <w:t xml:space="preserve">. Gap/Fit sessions compare Tyler’s product with the current </w:t>
      </w:r>
      <w:r w:rsidRPr="00C54EF9">
        <w:rPr>
          <w:rFonts w:cstheme="minorHAnsi"/>
          <w:sz w:val="20"/>
          <w:szCs w:val="20"/>
        </w:rPr>
        <w:t xml:space="preserve">and future needs of the Judiciary. </w:t>
      </w:r>
      <w:r w:rsidR="000B52DC" w:rsidRPr="00C54EF9">
        <w:rPr>
          <w:rFonts w:cstheme="minorHAnsi"/>
          <w:sz w:val="20"/>
          <w:szCs w:val="20"/>
        </w:rPr>
        <w:t xml:space="preserve">These sessions included more than 135 court </w:t>
      </w:r>
      <w:r w:rsidR="000B52DC" w:rsidRPr="00C54EF9">
        <w:rPr>
          <w:rFonts w:cstheme="minorHAnsi"/>
          <w:sz w:val="20"/>
          <w:szCs w:val="20"/>
        </w:rPr>
        <w:lastRenderedPageBreak/>
        <w:t xml:space="preserve">participants who were able to identify 550 “nice to have” items. </w:t>
      </w:r>
      <w:r w:rsidRPr="00C54EF9">
        <w:rPr>
          <w:rFonts w:cstheme="minorHAnsi"/>
          <w:sz w:val="20"/>
          <w:szCs w:val="20"/>
        </w:rPr>
        <w:t xml:space="preserve">MDEC planners </w:t>
      </w:r>
      <w:r w:rsidR="000B52DC" w:rsidRPr="00C54EF9">
        <w:rPr>
          <w:rFonts w:cstheme="minorHAnsi"/>
          <w:sz w:val="20"/>
          <w:szCs w:val="20"/>
        </w:rPr>
        <w:t xml:space="preserve">originally </w:t>
      </w:r>
      <w:r w:rsidRPr="00C54EF9">
        <w:rPr>
          <w:rFonts w:cstheme="minorHAnsi"/>
          <w:sz w:val="20"/>
          <w:szCs w:val="20"/>
        </w:rPr>
        <w:t xml:space="preserve">estimated that it would </w:t>
      </w:r>
      <w:r w:rsidR="000B52DC" w:rsidRPr="00C54EF9">
        <w:rPr>
          <w:rFonts w:cstheme="minorHAnsi"/>
          <w:sz w:val="20"/>
          <w:szCs w:val="20"/>
        </w:rPr>
        <w:t>take about 20,000 hours of development</w:t>
      </w:r>
      <w:r w:rsidRPr="00C54EF9">
        <w:rPr>
          <w:rFonts w:cstheme="minorHAnsi"/>
          <w:sz w:val="20"/>
          <w:szCs w:val="20"/>
        </w:rPr>
        <w:t xml:space="preserve"> to meet court needs, </w:t>
      </w:r>
      <w:r w:rsidR="000B52DC" w:rsidRPr="00C54EF9">
        <w:rPr>
          <w:rFonts w:cstheme="minorHAnsi"/>
          <w:sz w:val="20"/>
          <w:szCs w:val="20"/>
        </w:rPr>
        <w:t xml:space="preserve">but </w:t>
      </w:r>
      <w:r w:rsidRPr="00C54EF9">
        <w:rPr>
          <w:rFonts w:cstheme="minorHAnsi"/>
          <w:sz w:val="20"/>
          <w:szCs w:val="20"/>
        </w:rPr>
        <w:t>the actual number c</w:t>
      </w:r>
      <w:r w:rsidR="00890628" w:rsidRPr="00C54EF9">
        <w:rPr>
          <w:rFonts w:cstheme="minorHAnsi"/>
          <w:sz w:val="20"/>
          <w:szCs w:val="20"/>
        </w:rPr>
        <w:t>l</w:t>
      </w:r>
      <w:r w:rsidRPr="00C54EF9">
        <w:rPr>
          <w:rFonts w:cstheme="minorHAnsi"/>
          <w:sz w:val="20"/>
          <w:szCs w:val="20"/>
        </w:rPr>
        <w:t xml:space="preserve">imbed to </w:t>
      </w:r>
      <w:r w:rsidR="0028618C" w:rsidRPr="00C54EF9">
        <w:rPr>
          <w:rFonts w:cstheme="minorHAnsi"/>
          <w:sz w:val="20"/>
          <w:szCs w:val="20"/>
        </w:rPr>
        <w:t>over</w:t>
      </w:r>
      <w:r w:rsidRPr="00C54EF9">
        <w:rPr>
          <w:rFonts w:cstheme="minorHAnsi"/>
          <w:sz w:val="20"/>
          <w:szCs w:val="20"/>
        </w:rPr>
        <w:t xml:space="preserve"> </w:t>
      </w:r>
      <w:r w:rsidR="00C413E3" w:rsidRPr="00C54EF9">
        <w:rPr>
          <w:rFonts w:cstheme="minorHAnsi"/>
          <w:sz w:val="20"/>
          <w:szCs w:val="20"/>
        </w:rPr>
        <w:t xml:space="preserve">35,000 hours to </w:t>
      </w:r>
      <w:r w:rsidRPr="00C54EF9">
        <w:rPr>
          <w:rFonts w:cstheme="minorHAnsi"/>
          <w:sz w:val="20"/>
          <w:szCs w:val="20"/>
        </w:rPr>
        <w:t xml:space="preserve">create </w:t>
      </w:r>
      <w:r w:rsidR="00C413E3" w:rsidRPr="00C54EF9">
        <w:rPr>
          <w:rFonts w:cstheme="minorHAnsi"/>
          <w:sz w:val="20"/>
          <w:szCs w:val="20"/>
        </w:rPr>
        <w:t>the new additions to the system. The challenge was</w:t>
      </w:r>
      <w:r w:rsidR="00F06FC6" w:rsidRPr="00C54EF9">
        <w:rPr>
          <w:rFonts w:cstheme="minorHAnsi"/>
          <w:sz w:val="20"/>
          <w:szCs w:val="20"/>
        </w:rPr>
        <w:t xml:space="preserve"> to secure a feasible launch date, and that meant </w:t>
      </w:r>
      <w:r w:rsidR="0028618C" w:rsidRPr="00C54EF9">
        <w:rPr>
          <w:rFonts w:cstheme="minorHAnsi"/>
          <w:sz w:val="20"/>
          <w:szCs w:val="20"/>
        </w:rPr>
        <w:t>trimming</w:t>
      </w:r>
      <w:r w:rsidR="00C413E3" w:rsidRPr="00C54EF9">
        <w:rPr>
          <w:rFonts w:cstheme="minorHAnsi"/>
          <w:sz w:val="20"/>
          <w:szCs w:val="20"/>
        </w:rPr>
        <w:t xml:space="preserve"> the 35,000</w:t>
      </w:r>
      <w:r w:rsidR="0028618C" w:rsidRPr="00C54EF9">
        <w:rPr>
          <w:rFonts w:cstheme="minorHAnsi"/>
          <w:sz w:val="20"/>
          <w:szCs w:val="20"/>
        </w:rPr>
        <w:t>-plus</w:t>
      </w:r>
      <w:r w:rsidR="00C413E3" w:rsidRPr="00C54EF9">
        <w:rPr>
          <w:rFonts w:cstheme="minorHAnsi"/>
          <w:sz w:val="20"/>
          <w:szCs w:val="20"/>
        </w:rPr>
        <w:t xml:space="preserve"> hours down to something more manageable</w:t>
      </w:r>
      <w:r w:rsidRPr="00C54EF9">
        <w:rPr>
          <w:rFonts w:cstheme="minorHAnsi"/>
          <w:sz w:val="20"/>
          <w:szCs w:val="20"/>
        </w:rPr>
        <w:t>,</w:t>
      </w:r>
      <w:r w:rsidR="00C413E3" w:rsidRPr="00C54EF9">
        <w:rPr>
          <w:rFonts w:cstheme="minorHAnsi"/>
          <w:sz w:val="20"/>
          <w:szCs w:val="20"/>
        </w:rPr>
        <w:t xml:space="preserve"> both for Tyler Technologies and the Judiciary</w:t>
      </w:r>
      <w:r w:rsidR="0028618C" w:rsidRPr="00C54EF9">
        <w:rPr>
          <w:rFonts w:cstheme="minorHAnsi"/>
          <w:sz w:val="20"/>
          <w:szCs w:val="20"/>
        </w:rPr>
        <w:t>.</w:t>
      </w:r>
      <w:r w:rsidR="00CD77CA" w:rsidRPr="00C54EF9">
        <w:rPr>
          <w:rFonts w:cstheme="minorHAnsi"/>
          <w:sz w:val="20"/>
          <w:szCs w:val="20"/>
        </w:rPr>
        <w:t xml:space="preserve"> </w:t>
      </w:r>
      <w:r w:rsidRPr="00C54EF9">
        <w:rPr>
          <w:rFonts w:cstheme="minorHAnsi"/>
          <w:sz w:val="20"/>
          <w:szCs w:val="20"/>
        </w:rPr>
        <w:t xml:space="preserve">So, </w:t>
      </w:r>
      <w:r w:rsidR="00C413E3" w:rsidRPr="00C54EF9">
        <w:rPr>
          <w:rFonts w:cstheme="minorHAnsi"/>
          <w:sz w:val="20"/>
          <w:szCs w:val="20"/>
        </w:rPr>
        <w:t xml:space="preserve">after many “painful” sessions, it was finally decided that 16,102 hours would be </w:t>
      </w:r>
      <w:r w:rsidRPr="00C54EF9">
        <w:rPr>
          <w:rFonts w:cstheme="minorHAnsi"/>
          <w:sz w:val="20"/>
          <w:szCs w:val="20"/>
        </w:rPr>
        <w:t xml:space="preserve">needed to </w:t>
      </w:r>
      <w:r w:rsidR="00C413E3" w:rsidRPr="00C54EF9">
        <w:rPr>
          <w:rFonts w:cstheme="minorHAnsi"/>
          <w:sz w:val="20"/>
          <w:szCs w:val="20"/>
        </w:rPr>
        <w:t xml:space="preserve">develop everything </w:t>
      </w:r>
      <w:r w:rsidRPr="00C54EF9">
        <w:rPr>
          <w:rFonts w:cstheme="minorHAnsi"/>
          <w:sz w:val="20"/>
          <w:szCs w:val="20"/>
        </w:rPr>
        <w:t xml:space="preserve">required </w:t>
      </w:r>
      <w:r w:rsidR="00C413E3" w:rsidRPr="00C54EF9">
        <w:rPr>
          <w:rFonts w:cstheme="minorHAnsi"/>
          <w:sz w:val="20"/>
          <w:szCs w:val="20"/>
        </w:rPr>
        <w:t>for the pilot release.</w:t>
      </w:r>
    </w:p>
    <w:p w:rsidR="00890628" w:rsidRPr="00C54EF9" w:rsidRDefault="001C064D" w:rsidP="00C54EF9">
      <w:pPr>
        <w:spacing w:line="240" w:lineRule="auto"/>
        <w:rPr>
          <w:rFonts w:cstheme="minorHAnsi"/>
          <w:sz w:val="20"/>
          <w:szCs w:val="20"/>
        </w:rPr>
      </w:pPr>
      <w:r w:rsidRPr="00C54EF9">
        <w:rPr>
          <w:rFonts w:cstheme="minorHAnsi"/>
          <w:sz w:val="20"/>
          <w:szCs w:val="20"/>
        </w:rPr>
        <w:t>Also, in 20</w:t>
      </w:r>
      <w:r w:rsidR="0028618C" w:rsidRPr="00C54EF9">
        <w:rPr>
          <w:rFonts w:cstheme="minorHAnsi"/>
          <w:sz w:val="20"/>
          <w:szCs w:val="20"/>
        </w:rPr>
        <w:t>1</w:t>
      </w:r>
      <w:r w:rsidRPr="00C54EF9">
        <w:rPr>
          <w:rFonts w:cstheme="minorHAnsi"/>
          <w:sz w:val="20"/>
          <w:szCs w:val="20"/>
        </w:rPr>
        <w:t>2, the Steering Committee agreed that multiple vendors would be allowed to come on board to provide e-filing services for court users.</w:t>
      </w:r>
    </w:p>
    <w:p w:rsidR="0040145F" w:rsidRPr="00C54EF9" w:rsidRDefault="001C064D" w:rsidP="00C54EF9">
      <w:pPr>
        <w:spacing w:line="240" w:lineRule="auto"/>
        <w:rPr>
          <w:rFonts w:cstheme="minorHAnsi"/>
          <w:sz w:val="20"/>
          <w:szCs w:val="20"/>
        </w:rPr>
      </w:pPr>
      <w:r w:rsidRPr="00C54EF9">
        <w:rPr>
          <w:rFonts w:cstheme="minorHAnsi"/>
          <w:sz w:val="20"/>
          <w:szCs w:val="20"/>
        </w:rPr>
        <w:t xml:space="preserve"> </w:t>
      </w:r>
      <w:r w:rsidR="002D60C5" w:rsidRPr="00C54EF9">
        <w:rPr>
          <w:rFonts w:cstheme="minorHAnsi"/>
          <w:sz w:val="20"/>
          <w:szCs w:val="20"/>
        </w:rPr>
        <w:t xml:space="preserve">2013 </w:t>
      </w:r>
      <w:r w:rsidR="0028618C" w:rsidRPr="00C54EF9">
        <w:rPr>
          <w:rFonts w:cstheme="minorHAnsi"/>
          <w:sz w:val="20"/>
          <w:szCs w:val="20"/>
        </w:rPr>
        <w:t xml:space="preserve">was a year of moving forward and making decisions – including </w:t>
      </w:r>
      <w:r w:rsidR="002D60C5" w:rsidRPr="00C54EF9">
        <w:rPr>
          <w:rFonts w:cstheme="minorHAnsi"/>
          <w:sz w:val="20"/>
          <w:szCs w:val="20"/>
        </w:rPr>
        <w:t xml:space="preserve">a </w:t>
      </w:r>
      <w:r w:rsidRPr="00C54EF9">
        <w:rPr>
          <w:rFonts w:cstheme="minorHAnsi"/>
          <w:sz w:val="20"/>
          <w:szCs w:val="20"/>
        </w:rPr>
        <w:t xml:space="preserve">site </w:t>
      </w:r>
      <w:r w:rsidR="002D60C5" w:rsidRPr="00C54EF9">
        <w:rPr>
          <w:rFonts w:cstheme="minorHAnsi"/>
          <w:sz w:val="20"/>
          <w:szCs w:val="20"/>
        </w:rPr>
        <w:t>visit to New Mexico</w:t>
      </w:r>
      <w:r w:rsidRPr="00C54EF9">
        <w:rPr>
          <w:rFonts w:cstheme="minorHAnsi"/>
          <w:sz w:val="20"/>
          <w:szCs w:val="20"/>
        </w:rPr>
        <w:t xml:space="preserve"> to see how other courts were integrating new technologies to better serve the public, </w:t>
      </w:r>
      <w:r w:rsidR="002D60C5" w:rsidRPr="00C54EF9">
        <w:rPr>
          <w:rFonts w:cstheme="minorHAnsi"/>
          <w:sz w:val="20"/>
          <w:szCs w:val="20"/>
        </w:rPr>
        <w:t xml:space="preserve">and </w:t>
      </w:r>
      <w:r w:rsidR="0028618C" w:rsidRPr="00C54EF9">
        <w:rPr>
          <w:rFonts w:cstheme="minorHAnsi"/>
          <w:sz w:val="20"/>
          <w:szCs w:val="20"/>
        </w:rPr>
        <w:t xml:space="preserve">the establishment of </w:t>
      </w:r>
      <w:r w:rsidR="002D60C5" w:rsidRPr="00C54EF9">
        <w:rPr>
          <w:rFonts w:cstheme="minorHAnsi"/>
          <w:sz w:val="20"/>
          <w:szCs w:val="20"/>
        </w:rPr>
        <w:t>new rules</w:t>
      </w:r>
      <w:r w:rsidRPr="00C54EF9">
        <w:rPr>
          <w:rFonts w:cstheme="minorHAnsi"/>
          <w:sz w:val="20"/>
          <w:szCs w:val="20"/>
        </w:rPr>
        <w:t xml:space="preserve"> of procedure under MDEC. </w:t>
      </w:r>
      <w:r w:rsidR="002D60C5" w:rsidRPr="00C54EF9">
        <w:rPr>
          <w:rFonts w:cstheme="minorHAnsi"/>
          <w:sz w:val="20"/>
          <w:szCs w:val="20"/>
        </w:rPr>
        <w:t>One major decision involved electronic payments</w:t>
      </w:r>
      <w:r w:rsidR="0028618C" w:rsidRPr="00C54EF9">
        <w:rPr>
          <w:rFonts w:cstheme="minorHAnsi"/>
          <w:sz w:val="20"/>
          <w:szCs w:val="20"/>
        </w:rPr>
        <w:t>:</w:t>
      </w:r>
      <w:r w:rsidR="002D60C5" w:rsidRPr="00C54EF9">
        <w:rPr>
          <w:rFonts w:cstheme="minorHAnsi"/>
          <w:sz w:val="20"/>
          <w:szCs w:val="20"/>
        </w:rPr>
        <w:t xml:space="preserve"> How would electronic payments </w:t>
      </w:r>
      <w:proofErr w:type="gramStart"/>
      <w:r w:rsidR="002D60C5" w:rsidRPr="00C54EF9">
        <w:rPr>
          <w:rFonts w:cstheme="minorHAnsi"/>
          <w:sz w:val="20"/>
          <w:szCs w:val="20"/>
        </w:rPr>
        <w:t>be</w:t>
      </w:r>
      <w:proofErr w:type="gramEnd"/>
      <w:r w:rsidR="002D60C5" w:rsidRPr="00C54EF9">
        <w:rPr>
          <w:rFonts w:cstheme="minorHAnsi"/>
          <w:sz w:val="20"/>
          <w:szCs w:val="20"/>
        </w:rPr>
        <w:t xml:space="preserve"> taken? Should Tyler’s payment portal be used, or should a current payment gateway be used? The decision was made that Tyler’s e-payment portal would be used for e-filing payments entered on the web</w:t>
      </w:r>
      <w:r w:rsidRPr="00C54EF9">
        <w:rPr>
          <w:rFonts w:cstheme="minorHAnsi"/>
          <w:sz w:val="20"/>
          <w:szCs w:val="20"/>
        </w:rPr>
        <w:t>,</w:t>
      </w:r>
      <w:r w:rsidR="0040145F" w:rsidRPr="00C54EF9">
        <w:rPr>
          <w:rFonts w:cstheme="minorHAnsi"/>
          <w:sz w:val="20"/>
          <w:szCs w:val="20"/>
        </w:rPr>
        <w:t xml:space="preserve"> as well as over</w:t>
      </w:r>
      <w:r w:rsidR="0028618C" w:rsidRPr="00C54EF9">
        <w:rPr>
          <w:rFonts w:cstheme="minorHAnsi"/>
          <w:sz w:val="20"/>
          <w:szCs w:val="20"/>
        </w:rPr>
        <w:t>-</w:t>
      </w:r>
      <w:r w:rsidR="0040145F" w:rsidRPr="00C54EF9">
        <w:rPr>
          <w:rFonts w:cstheme="minorHAnsi"/>
          <w:sz w:val="20"/>
          <w:szCs w:val="20"/>
        </w:rPr>
        <w:t>the</w:t>
      </w:r>
      <w:r w:rsidR="0028618C" w:rsidRPr="00C54EF9">
        <w:rPr>
          <w:rFonts w:cstheme="minorHAnsi"/>
          <w:sz w:val="20"/>
          <w:szCs w:val="20"/>
        </w:rPr>
        <w:t>-</w:t>
      </w:r>
      <w:r w:rsidR="0040145F" w:rsidRPr="00C54EF9">
        <w:rPr>
          <w:rFonts w:cstheme="minorHAnsi"/>
          <w:sz w:val="20"/>
          <w:szCs w:val="20"/>
        </w:rPr>
        <w:t>counter payments</w:t>
      </w:r>
      <w:r w:rsidR="002D60C5" w:rsidRPr="00C54EF9">
        <w:rPr>
          <w:rFonts w:cstheme="minorHAnsi"/>
          <w:sz w:val="20"/>
          <w:szCs w:val="20"/>
        </w:rPr>
        <w:t xml:space="preserve">. </w:t>
      </w:r>
      <w:r w:rsidR="0028618C" w:rsidRPr="00C54EF9">
        <w:rPr>
          <w:rFonts w:cstheme="minorHAnsi"/>
          <w:sz w:val="20"/>
          <w:szCs w:val="20"/>
        </w:rPr>
        <w:t xml:space="preserve">It was also decided to continue to use </w:t>
      </w:r>
      <w:r w:rsidR="002D60C5" w:rsidRPr="00C54EF9">
        <w:rPr>
          <w:rFonts w:cstheme="minorHAnsi"/>
          <w:sz w:val="20"/>
          <w:szCs w:val="20"/>
        </w:rPr>
        <w:t xml:space="preserve">the </w:t>
      </w:r>
      <w:proofErr w:type="spellStart"/>
      <w:r w:rsidR="002D60C5" w:rsidRPr="00C54EF9">
        <w:rPr>
          <w:rFonts w:cstheme="minorHAnsi"/>
          <w:sz w:val="20"/>
          <w:szCs w:val="20"/>
        </w:rPr>
        <w:t>VitalCheck</w:t>
      </w:r>
      <w:proofErr w:type="spellEnd"/>
      <w:r w:rsidR="002D60C5" w:rsidRPr="00C54EF9">
        <w:rPr>
          <w:rFonts w:cstheme="minorHAnsi"/>
          <w:sz w:val="20"/>
          <w:szCs w:val="20"/>
        </w:rPr>
        <w:t xml:space="preserve"> service for citations</w:t>
      </w:r>
      <w:bookmarkStart w:id="0" w:name="_GoBack"/>
      <w:r w:rsidR="00C54EF9">
        <w:rPr>
          <w:rFonts w:cstheme="minorHAnsi"/>
          <w:sz w:val="20"/>
          <w:szCs w:val="20"/>
        </w:rPr>
        <w:t xml:space="preserve">. </w:t>
      </w:r>
      <w:bookmarkEnd w:id="0"/>
    </w:p>
    <w:p w:rsidR="00890628" w:rsidRPr="00C54EF9" w:rsidRDefault="0040145F" w:rsidP="00C54EF9">
      <w:pPr>
        <w:spacing w:line="240" w:lineRule="auto"/>
        <w:rPr>
          <w:rFonts w:cstheme="minorHAnsi"/>
          <w:sz w:val="20"/>
          <w:szCs w:val="20"/>
        </w:rPr>
      </w:pPr>
      <w:r w:rsidRPr="00C54EF9">
        <w:rPr>
          <w:rFonts w:cstheme="minorHAnsi"/>
          <w:sz w:val="20"/>
          <w:szCs w:val="20"/>
        </w:rPr>
        <w:t>This brings us to 2014, the year of the MDEC launch. Looking forward this year, we will see further decisions</w:t>
      </w:r>
      <w:r w:rsidR="001C064D" w:rsidRPr="00C54EF9">
        <w:rPr>
          <w:rFonts w:cstheme="minorHAnsi"/>
          <w:sz w:val="20"/>
          <w:szCs w:val="20"/>
        </w:rPr>
        <w:t>, discussions and planning t</w:t>
      </w:r>
      <w:r w:rsidRPr="00C54EF9">
        <w:rPr>
          <w:rFonts w:cstheme="minorHAnsi"/>
          <w:sz w:val="20"/>
          <w:szCs w:val="20"/>
        </w:rPr>
        <w:t>o launch a successful fall pilot in Anne Arundel</w:t>
      </w:r>
      <w:r w:rsidR="001C064D" w:rsidRPr="00C54EF9">
        <w:rPr>
          <w:rFonts w:cstheme="minorHAnsi"/>
          <w:sz w:val="20"/>
          <w:szCs w:val="20"/>
        </w:rPr>
        <w:t xml:space="preserve"> County </w:t>
      </w:r>
      <w:r w:rsidRPr="00C54EF9">
        <w:rPr>
          <w:rFonts w:cstheme="minorHAnsi"/>
          <w:sz w:val="20"/>
          <w:szCs w:val="20"/>
        </w:rPr>
        <w:t>District</w:t>
      </w:r>
      <w:r w:rsidR="001C064D" w:rsidRPr="00C54EF9">
        <w:rPr>
          <w:rFonts w:cstheme="minorHAnsi"/>
          <w:sz w:val="20"/>
          <w:szCs w:val="20"/>
        </w:rPr>
        <w:t xml:space="preserve"> and </w:t>
      </w:r>
      <w:r w:rsidRPr="00C54EF9">
        <w:rPr>
          <w:rFonts w:cstheme="minorHAnsi"/>
          <w:sz w:val="20"/>
          <w:szCs w:val="20"/>
        </w:rPr>
        <w:t xml:space="preserve">Circuit, and Appellate courts. </w:t>
      </w:r>
    </w:p>
    <w:p w:rsidR="00265446" w:rsidRPr="00C54EF9" w:rsidRDefault="0040145F" w:rsidP="00C54EF9">
      <w:pPr>
        <w:spacing w:line="240" w:lineRule="auto"/>
        <w:rPr>
          <w:rFonts w:cstheme="minorHAnsi"/>
          <w:sz w:val="20"/>
          <w:szCs w:val="20"/>
        </w:rPr>
      </w:pPr>
      <w:r w:rsidRPr="00C54EF9">
        <w:rPr>
          <w:rFonts w:cstheme="minorHAnsi"/>
          <w:sz w:val="20"/>
          <w:szCs w:val="20"/>
        </w:rPr>
        <w:t>As we look back</w:t>
      </w:r>
      <w:r w:rsidR="001C064D" w:rsidRPr="00C54EF9">
        <w:rPr>
          <w:rFonts w:cstheme="minorHAnsi"/>
          <w:sz w:val="20"/>
          <w:szCs w:val="20"/>
        </w:rPr>
        <w:t>,</w:t>
      </w:r>
      <w:r w:rsidRPr="00C54EF9">
        <w:rPr>
          <w:rFonts w:cstheme="minorHAnsi"/>
          <w:sz w:val="20"/>
          <w:szCs w:val="20"/>
        </w:rPr>
        <w:t xml:space="preserve"> we see that the MDEC initiative </w:t>
      </w:r>
      <w:r w:rsidR="001C064D" w:rsidRPr="00C54EF9">
        <w:rPr>
          <w:rFonts w:cstheme="minorHAnsi"/>
          <w:sz w:val="20"/>
          <w:szCs w:val="20"/>
        </w:rPr>
        <w:t xml:space="preserve">has </w:t>
      </w:r>
      <w:r w:rsidRPr="00C54EF9">
        <w:rPr>
          <w:rFonts w:cstheme="minorHAnsi"/>
          <w:sz w:val="20"/>
          <w:szCs w:val="20"/>
        </w:rPr>
        <w:t>require</w:t>
      </w:r>
      <w:r w:rsidR="001C064D" w:rsidRPr="00C54EF9">
        <w:rPr>
          <w:rFonts w:cstheme="minorHAnsi"/>
          <w:sz w:val="20"/>
          <w:szCs w:val="20"/>
        </w:rPr>
        <w:t>d</w:t>
      </w:r>
      <w:r w:rsidRPr="00C54EF9">
        <w:rPr>
          <w:rFonts w:cstheme="minorHAnsi"/>
          <w:sz w:val="20"/>
          <w:szCs w:val="20"/>
        </w:rPr>
        <w:t xml:space="preserve"> countless hours of training and preparation, perseverance and commitment. Moving forward requires the same amount of </w:t>
      </w:r>
      <w:r w:rsidR="001C064D" w:rsidRPr="00C54EF9">
        <w:rPr>
          <w:rFonts w:cstheme="minorHAnsi"/>
          <w:sz w:val="20"/>
          <w:szCs w:val="20"/>
        </w:rPr>
        <w:t xml:space="preserve">dedication and vision for the future. </w:t>
      </w:r>
      <w:r w:rsidRPr="00C54EF9">
        <w:rPr>
          <w:rFonts w:cstheme="minorHAnsi"/>
          <w:sz w:val="20"/>
          <w:szCs w:val="20"/>
        </w:rPr>
        <w:t>Every day, individuals across the Judiciary are working to make MDEC a reality</w:t>
      </w:r>
      <w:r w:rsidR="001C064D" w:rsidRPr="00C54EF9">
        <w:rPr>
          <w:rFonts w:cstheme="minorHAnsi"/>
          <w:sz w:val="20"/>
          <w:szCs w:val="20"/>
        </w:rPr>
        <w:t xml:space="preserve">. </w:t>
      </w:r>
    </w:p>
    <w:p w:rsidR="00442207" w:rsidRPr="00C54EF9" w:rsidRDefault="00442207" w:rsidP="00C54EF9">
      <w:pPr>
        <w:spacing w:line="480" w:lineRule="auto"/>
        <w:rPr>
          <w:rFonts w:cstheme="minorHAnsi"/>
          <w:sz w:val="28"/>
          <w:szCs w:val="28"/>
        </w:rPr>
      </w:pPr>
    </w:p>
    <w:sectPr w:rsidR="00442207" w:rsidRPr="00C54EF9" w:rsidSect="002D7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24197"/>
    <w:multiLevelType w:val="multilevel"/>
    <w:tmpl w:val="2020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B45"/>
    <w:rsid w:val="000B52DC"/>
    <w:rsid w:val="001137E9"/>
    <w:rsid w:val="00170F49"/>
    <w:rsid w:val="001C064D"/>
    <w:rsid w:val="00265446"/>
    <w:rsid w:val="00273EB3"/>
    <w:rsid w:val="00275E3D"/>
    <w:rsid w:val="0028618C"/>
    <w:rsid w:val="002D60C5"/>
    <w:rsid w:val="002D7C7C"/>
    <w:rsid w:val="0040145F"/>
    <w:rsid w:val="00442207"/>
    <w:rsid w:val="00462007"/>
    <w:rsid w:val="004C4BFD"/>
    <w:rsid w:val="004E3B50"/>
    <w:rsid w:val="005104E5"/>
    <w:rsid w:val="00823D05"/>
    <w:rsid w:val="008357A7"/>
    <w:rsid w:val="00890628"/>
    <w:rsid w:val="008F09D0"/>
    <w:rsid w:val="009F3751"/>
    <w:rsid w:val="00AB0D44"/>
    <w:rsid w:val="00B432A3"/>
    <w:rsid w:val="00C12B45"/>
    <w:rsid w:val="00C33227"/>
    <w:rsid w:val="00C413E3"/>
    <w:rsid w:val="00C54EF9"/>
    <w:rsid w:val="00C818C1"/>
    <w:rsid w:val="00CD77CA"/>
    <w:rsid w:val="00DC78A0"/>
    <w:rsid w:val="00EF1373"/>
    <w:rsid w:val="00F06FC6"/>
  </w:rsids>
  <m:mathPr>
    <m:mathFont m:val="Cambria Math"/>
    <m:brkBin m:val="before"/>
    <m:brkBinSub m:val="--"/>
    <m:smallFrac/>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50280">
      <w:bodyDiv w:val="1"/>
      <w:marLeft w:val="0"/>
      <w:marRight w:val="0"/>
      <w:marTop w:val="0"/>
      <w:marBottom w:val="0"/>
      <w:divBdr>
        <w:top w:val="none" w:sz="0" w:space="0" w:color="auto"/>
        <w:left w:val="none" w:sz="0" w:space="0" w:color="auto"/>
        <w:bottom w:val="none" w:sz="0" w:space="0" w:color="auto"/>
        <w:right w:val="none" w:sz="0" w:space="0" w:color="auto"/>
      </w:divBdr>
      <w:divsChild>
        <w:div w:id="1002782328">
          <w:marLeft w:val="0"/>
          <w:marRight w:val="0"/>
          <w:marTop w:val="0"/>
          <w:marBottom w:val="0"/>
          <w:divBdr>
            <w:top w:val="none" w:sz="0" w:space="0" w:color="auto"/>
            <w:left w:val="none" w:sz="0" w:space="0" w:color="auto"/>
            <w:bottom w:val="none" w:sz="0" w:space="0" w:color="auto"/>
            <w:right w:val="none" w:sz="0" w:space="0" w:color="auto"/>
          </w:divBdr>
          <w:divsChild>
            <w:div w:id="542791451">
              <w:marLeft w:val="0"/>
              <w:marRight w:val="0"/>
              <w:marTop w:val="0"/>
              <w:marBottom w:val="0"/>
              <w:divBdr>
                <w:top w:val="none" w:sz="0" w:space="0" w:color="auto"/>
                <w:left w:val="none" w:sz="0" w:space="0" w:color="auto"/>
                <w:bottom w:val="none" w:sz="0" w:space="0" w:color="auto"/>
                <w:right w:val="none" w:sz="0" w:space="0" w:color="auto"/>
              </w:divBdr>
              <w:divsChild>
                <w:div w:id="18949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68127-DFB2-4E85-9159-10BDDD89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755</Words>
  <Characters>3976</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akersa</dc:creator>
  <cp:keywords/>
  <dc:description/>
  <cp:lastModifiedBy>akersa</cp:lastModifiedBy>
  <cp:revision>3</cp:revision>
  <cp:lastPrinted>2014-05-02T18:03:00Z</cp:lastPrinted>
  <dcterms:created xsi:type="dcterms:W3CDTF">2014-05-02T18:04:00Z</dcterms:created>
  <dcterms:modified xsi:type="dcterms:W3CDTF">2014-05-02T18:38:00Z</dcterms:modified>
</cp:coreProperties>
</file>