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F5C2E" w14:textId="77777777" w:rsidR="00065491" w:rsidRDefault="00065491" w:rsidP="00065491">
      <w:pPr>
        <w:framePr w:w="1076" w:h="1404" w:hRule="exact" w:wrap="auto" w:vAnchor="page" w:hAnchor="page" w:x="5431" w:y="766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8148D0A" wp14:editId="5773A4E7">
            <wp:extent cx="685800" cy="8858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257" b="-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1199" w14:textId="77777777" w:rsidR="006B1298" w:rsidRDefault="00065491" w:rsidP="00065491">
      <w:pPr>
        <w:tabs>
          <w:tab w:val="left" w:pos="0"/>
          <w:tab w:val="right" w:pos="10800"/>
        </w:tabs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1DD1" wp14:editId="6FA6A3FA">
                <wp:simplePos x="0" y="0"/>
                <wp:positionH relativeFrom="column">
                  <wp:posOffset>44450</wp:posOffset>
                </wp:positionH>
                <wp:positionV relativeFrom="paragraph">
                  <wp:posOffset>-29210</wp:posOffset>
                </wp:positionV>
                <wp:extent cx="1986915" cy="1000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EAE23" w14:textId="77777777" w:rsidR="006B1298" w:rsidRDefault="006B12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>MEMBERS OF THE BOARD</w:t>
                            </w:r>
                            <w:r w:rsidRPr="006B1298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4B7CF0" w14:textId="77777777" w:rsidR="006B1298" w:rsidRDefault="006B1298" w:rsidP="006B1298"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JONATHAN A. AZRAEL,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CHAIRMAN</w:t>
                            </w:r>
                          </w:p>
                          <w:p w14:paraId="1904BF5C" w14:textId="77777777" w:rsidR="006B1298" w:rsidRDefault="006B12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JOHN F. MUDD</w:t>
                            </w:r>
                          </w:p>
                          <w:p w14:paraId="662DDA6D" w14:textId="77777777" w:rsidR="006B1298" w:rsidRDefault="006B12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MAURENE E</w:t>
                            </w:r>
                            <w:r w:rsidR="00FA59E5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 </w:t>
                            </w:r>
                            <w:proofErr w:type="spellStart"/>
                            <w:r w:rsidR="00FA59E5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McNEIL</w:t>
                            </w:r>
                            <w:proofErr w:type="spellEnd"/>
                          </w:p>
                          <w:p w14:paraId="082175AC" w14:textId="77777777" w:rsidR="006B1298" w:rsidRDefault="006B1298" w:rsidP="006B1298">
                            <w:pPr>
                              <w:tabs>
                                <w:tab w:val="left" w:pos="0"/>
                                <w:tab w:val="left" w:pos="1080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DAVID E. RALPH</w:t>
                            </w:r>
                          </w:p>
                          <w:p w14:paraId="06ABF472" w14:textId="77777777" w:rsidR="006B1298" w:rsidRDefault="006B1298" w:rsidP="006B1298">
                            <w:pPr>
                              <w:tabs>
                                <w:tab w:val="left" w:pos="0"/>
                                <w:tab w:val="left" w:pos="1080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MATTHEW T. MILLS</w:t>
                            </w:r>
                          </w:p>
                          <w:p w14:paraId="0DCD6C4B" w14:textId="77777777" w:rsidR="006B1298" w:rsidRDefault="00EC5539" w:rsidP="006B1298">
                            <w:pPr>
                              <w:tabs>
                                <w:tab w:val="left" w:pos="0"/>
                                <w:tab w:val="left" w:pos="1080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GREGORY H. GETTY</w:t>
                            </w:r>
                          </w:p>
                          <w:p w14:paraId="1CC03989" w14:textId="77777777" w:rsidR="006B1298" w:rsidRDefault="00650855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MAURA L. LYNCH</w:t>
                            </w:r>
                          </w:p>
                          <w:p w14:paraId="156C10C4" w14:textId="77777777" w:rsidR="006B1298" w:rsidRDefault="006B12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CBFA6E" w14:textId="77777777" w:rsidR="006B1298" w:rsidRDefault="006B12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55335E3" w14:textId="77777777" w:rsidR="006B1298" w:rsidRDefault="006B129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471CE8" w14:textId="77777777" w:rsidR="006B1298" w:rsidRDefault="006B12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1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pt;margin-top:-2.3pt;width:156.4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gyRgIAAIgEAAAOAAAAZHJzL2Uyb0RvYy54bWysVG1v2yAQ/j5p/wHxfbETNWlj1am6dJkm&#10;dS9Sux+AMbbRgGNAYne/fgekWdp9m+YPiOPgueeeu/P1zaQVOQjnJZiazmclJcJwaKXpa/r9cffu&#10;ihIfmGmZAiNq+iQ8vdm8fXM92kosYADVCkcQxPhqtDUdQrBVUXg+CM38DKww6OzAaRbQdH3ROjYi&#10;ulbFoixXxQiutQ648B5P77KTbhJ+1wkevnadF4GomiK3kFaX1iauxeaaVb1jdpD8SIP9AwvNpMGg&#10;J6g7FhjZO/kXlJbcgYcuzDjoArpOcpFywGzm5atsHgZmRcoFxfH2JJP/f7D8y+GbI7Kt6YISwzSW&#10;6FFMgbyHiSyiOqP1FV56sHgtTHiMVU6ZensP/IcnBrYDM724dQ7GQbAW2c3jy+LsacbxEaQZP0OL&#10;Ydg+QAKaOqejdCgGQXSs0tOpMpEKjyHXV6v1fEkJR9+8LMvLVapdwarn59b58FGAJnFTU4elT/Ds&#10;cO9DpMOq5ysxmgcl251UKhmub7bKkQPDNtmlL2Xw6poyZKzperlYZgVeQMSOFSeQps8qqb3GdDNw&#10;5F0eWw7PsTHz+XMmqekjRCL7gqCWAcdESV3TqzOUKPcH06YmDkyqvMdMlTnqHyXP4oepmY71bKB9&#10;wko4yOOA44ubAdwvSkYchZr6n3vmBCXqk8FqrucXF3F2knGxvFyg4c49zbmHGY5QNQ2U5O025Hnb&#10;Wyf7ASNlZQzcYgd0MtUmtkpmdeSN7Z5UOI5mnKdzO9368wPZ/AYAAP//AwBQSwMEFAAGAAgAAAAh&#10;ANa9zN/eAAAACAEAAA8AAABkcnMvZG93bnJldi54bWxMj8FOwzAQRO9I/IO1SNxau7SEJsSpEIje&#10;ECJUhaMTL0lEvI5itw18PcsJjqMZzbzJN5PrxRHH0HnSsJgrEEi1tx01Gnavj7M1iBANWdN7Qg1f&#10;GGBTnJ/lJrP+RC94LGMjuIRCZjS0MQ6ZlKFu0Zkw9wMSex9+dCayHBtpR3PictfLK6US6UxHvNCa&#10;Ae9brD/Lg9MQapXsn1fl/q2SW/xOrX143z5pfXkx3d2CiDjFvzD84jM6FMxU+QPZIHoNN/wkapit&#10;EhBsLxdpCqLi3PVSgSxy+f9A8QMAAP//AwBQSwECLQAUAAYACAAAACEAtoM4kv4AAADhAQAAEwAA&#10;AAAAAAAAAAAAAAAAAAAAW0NvbnRlbnRfVHlwZXNdLnhtbFBLAQItABQABgAIAAAAIQA4/SH/1gAA&#10;AJQBAAALAAAAAAAAAAAAAAAAAC8BAABfcmVscy8ucmVsc1BLAQItABQABgAIAAAAIQCQZHgyRgIA&#10;AIgEAAAOAAAAAAAAAAAAAAAAAC4CAABkcnMvZTJvRG9jLnhtbFBLAQItABQABgAIAAAAIQDWvczf&#10;3gAAAAgBAAAPAAAAAAAAAAAAAAAAAKAEAABkcnMvZG93bnJldi54bWxQSwUGAAAAAAQABADzAAAA&#10;qwUAAAAA&#10;" strokecolor="white [3212]">
                <v:textbox>
                  <w:txbxContent>
                    <w:p w14:paraId="775EAE23" w14:textId="77777777" w:rsidR="006B1298" w:rsidRDefault="006B1298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  <w:t>MEMBERS OF THE BOARD</w:t>
                      </w:r>
                      <w:r w:rsidRPr="006B1298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64B7CF0" w14:textId="77777777" w:rsidR="006B1298" w:rsidRDefault="006B1298" w:rsidP="006B1298"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JONATHAN A. AZRAEL,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4"/>
                          <w:szCs w:val="14"/>
                        </w:rPr>
                        <w:t xml:space="preserve"> CHAIRMAN</w:t>
                      </w:r>
                    </w:p>
                    <w:p w14:paraId="1904BF5C" w14:textId="77777777" w:rsidR="006B1298" w:rsidRDefault="006B1298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JOHN F. MUDD</w:t>
                      </w:r>
                    </w:p>
                    <w:p w14:paraId="662DDA6D" w14:textId="77777777" w:rsidR="006B1298" w:rsidRDefault="006B1298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MAURENE E</w:t>
                      </w:r>
                      <w:r w:rsidR="00FA59E5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.  </w:t>
                      </w:r>
                      <w:proofErr w:type="spellStart"/>
                      <w:r w:rsidR="00FA59E5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McNEIL</w:t>
                      </w:r>
                      <w:proofErr w:type="spellEnd"/>
                    </w:p>
                    <w:p w14:paraId="082175AC" w14:textId="77777777" w:rsidR="006B1298" w:rsidRDefault="006B1298" w:rsidP="006B1298">
                      <w:pPr>
                        <w:tabs>
                          <w:tab w:val="left" w:pos="0"/>
                          <w:tab w:val="left" w:pos="10800"/>
                        </w:tabs>
                        <w:jc w:val="both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DAVID E. RALPH</w:t>
                      </w:r>
                    </w:p>
                    <w:p w14:paraId="06ABF472" w14:textId="77777777" w:rsidR="006B1298" w:rsidRDefault="006B1298" w:rsidP="006B1298">
                      <w:pPr>
                        <w:tabs>
                          <w:tab w:val="left" w:pos="0"/>
                          <w:tab w:val="left" w:pos="10800"/>
                        </w:tabs>
                        <w:jc w:val="both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MATTHEW T. MILLS</w:t>
                      </w:r>
                    </w:p>
                    <w:p w14:paraId="0DCD6C4B" w14:textId="77777777" w:rsidR="006B1298" w:rsidRDefault="00EC5539" w:rsidP="006B1298">
                      <w:pPr>
                        <w:tabs>
                          <w:tab w:val="left" w:pos="0"/>
                          <w:tab w:val="left" w:pos="10800"/>
                        </w:tabs>
                        <w:jc w:val="both"/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GREGORY H. GETTY</w:t>
                      </w:r>
                    </w:p>
                    <w:p w14:paraId="1CC03989" w14:textId="77777777" w:rsidR="006B1298" w:rsidRDefault="00650855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MAURA L. LYNCH</w:t>
                      </w:r>
                    </w:p>
                    <w:p w14:paraId="156C10C4" w14:textId="77777777" w:rsidR="006B1298" w:rsidRDefault="006B1298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DCBFA6E" w14:textId="77777777" w:rsidR="006B1298" w:rsidRDefault="006B1298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55335E3" w14:textId="77777777" w:rsidR="006B1298" w:rsidRDefault="006B1298">
                      <w:pPr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4471CE8" w14:textId="77777777" w:rsidR="006B1298" w:rsidRDefault="006B12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DB1D8" wp14:editId="47CC8768">
                <wp:simplePos x="0" y="0"/>
                <wp:positionH relativeFrom="column">
                  <wp:posOffset>4819650</wp:posOffset>
                </wp:positionH>
                <wp:positionV relativeFrom="paragraph">
                  <wp:posOffset>-86360</wp:posOffset>
                </wp:positionV>
                <wp:extent cx="2105025" cy="10579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7A9D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549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SECRETARY</w:t>
                            </w:r>
                            <w:r w:rsidR="00CC6952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&amp; DIRECTOR</w:t>
                            </w:r>
                          </w:p>
                          <w:p w14:paraId="27C5C1A3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549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JEFFREY C. SHIPLEY</w:t>
                            </w:r>
                          </w:p>
                          <w:p w14:paraId="68A25391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66CDB36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549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DIRECTOR, CHARACTER &amp; FITNESS</w:t>
                            </w:r>
                          </w:p>
                          <w:p w14:paraId="092271EC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549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BARBARA L. GAVIN</w:t>
                            </w:r>
                          </w:p>
                          <w:p w14:paraId="09793345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B08AF4" w14:textId="77777777" w:rsidR="00065491" w:rsidRPr="00065491" w:rsidRDefault="00065491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65491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CLERK TO THE BOARD</w:t>
                            </w:r>
                          </w:p>
                          <w:p w14:paraId="54CF5E8C" w14:textId="77777777" w:rsidR="00065491" w:rsidRPr="00065491" w:rsidRDefault="00AB5B0F" w:rsidP="0006549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NICOLE E. ADAMS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B1D8" id="Text Box 3" o:spid="_x0000_s1027" type="#_x0000_t202" style="position:absolute;left:0;text-align:left;margin-left:379.5pt;margin-top:-6.8pt;width:165.75pt;height:8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D/RgIAAI8EAAAOAAAAZHJzL2Uyb0RvYy54bWysVNtu3CAQfa/Uf0C8N7a3u03WijdKN01V&#10;Kb1IST8AY2yjAkOBXTv9+gyw2W6bt6p+QFyGw5lzZnx5NWtF9sJ5Caah1VlJiTAcOmmGhn5/uH1z&#10;QYkPzHRMgRENfRSeXm1ev7qcbC0WMILqhCMIYnw92YaOIdi6KDwfhWb+DKwweNiD0yzg0g1F59iE&#10;6FoVi7J8V0zgOuuAC+9x9yYf0k3C73vBw9e+9yIQ1VDkFtLo0tjGsdhcsnpwzI6SH2iwf2ChmTT4&#10;6BHqhgVGdk6+gNKSO/DQhzMOuoC+l1ykHDCbqvwrm/uRWZFyQXG8Pcrk/x8s/7L/5ojs0DtKDNNo&#10;0YOYA3kPM3kb1ZmsrzHo3mJYmHE7RsZMvb0D/sMTA9uRmUFcOwfTKFiH7Kp4szi5mnF8BGmnz9Dh&#10;M2wXIAHNvdMREMUgiI4uPR6diVQ4bi6qclUuVpRwPMP5+bpK3hWsfr5unQ8fBWgSJw11aH2CZ/s7&#10;HyIdVj+HJPqgZHcrlUoLN7Rb5cieYZncpi9lgFmehilDpoauV0jkJUSsWHEEaYesktppTDcDV2X8&#10;csnhPhZm3n/OJBV9hEhk/3hZy4BtoqRu6MUJSpT7g+lSEQcmVZ5jpsoc9I+SZ/HD3M4How+2ttA9&#10;oiEOcldgF+NkBPeLkgk7oqH+5445QYn6ZNDUdbVcxhZKi+XqfIELd3rSnp4wwxGqoYGSPN2G3HY7&#10;6+Qw4ktZIAPXWAi9TBbFismsDvSx6pMYhw6NbXW6TlG//yObJwAAAP//AwBQSwMEFAAGAAgAAAAh&#10;AIPrKUjiAAAADAEAAA8AAABkcnMvZG93bnJldi54bWxMj8FOwzAQRO9I/IO1lbi1dluSkhCnqkD0&#10;hipCVTg68TaJiNdR7LaBr8c9wW1WM5p9k61H07EzDq61JGE+E8CQKqtbqiXs31+mD8CcV6RVZwkl&#10;fKODdX57k6lU2wu94bnwNQsl5FIlofG+Tzl3VYNGuZntkYJ3tINRPpxDzfWgLqHcdHwhRMyNail8&#10;aFSPTw1WX8XJSHCViA+7++LwUfIt/iRaP39uX6W8m4ybR2AeR/8Xhit+QIc8MJX2RNqxTsIqSsIW&#10;L2E6X8bArgmRiAhYGVS0FMDzjP8fkf8CAAD//wMAUEsBAi0AFAAGAAgAAAAhALaDOJL+AAAA4QEA&#10;ABMAAAAAAAAAAAAAAAAAAAAAAFtDb250ZW50X1R5cGVzXS54bWxQSwECLQAUAAYACAAAACEAOP0h&#10;/9YAAACUAQAACwAAAAAAAAAAAAAAAAAvAQAAX3JlbHMvLnJlbHNQSwECLQAUAAYACAAAACEA3HNw&#10;/0YCAACPBAAADgAAAAAAAAAAAAAAAAAuAgAAZHJzL2Uyb0RvYy54bWxQSwECLQAUAAYACAAAACEA&#10;g+spSOIAAAAMAQAADwAAAAAAAAAAAAAAAACgBAAAZHJzL2Rvd25yZXYueG1sUEsFBgAAAAAEAAQA&#10;8wAAAK8FAAAAAA==&#10;" strokecolor="white [3212]">
                <v:textbox>
                  <w:txbxContent>
                    <w:p w14:paraId="6C2D7A9D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06549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SECRETARY</w:t>
                      </w:r>
                      <w:r w:rsidR="00CC6952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&amp; DIRECTOR</w:t>
                      </w:r>
                    </w:p>
                    <w:p w14:paraId="27C5C1A3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06549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JEFFREY C. SHIPLEY</w:t>
                      </w:r>
                    </w:p>
                    <w:p w14:paraId="68A25391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366CDB36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06549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DIRECTOR, CHARACTER &amp; FITNESS</w:t>
                      </w:r>
                    </w:p>
                    <w:p w14:paraId="092271EC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06549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BARBARA L. GAVIN</w:t>
                      </w:r>
                    </w:p>
                    <w:p w14:paraId="09793345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14:paraId="09B08AF4" w14:textId="77777777" w:rsidR="00065491" w:rsidRPr="00065491" w:rsidRDefault="00065491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065491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CLERK TO THE BOARD</w:t>
                      </w:r>
                    </w:p>
                    <w:p w14:paraId="54CF5E8C" w14:textId="77777777" w:rsidR="00065491" w:rsidRPr="00065491" w:rsidRDefault="00AB5B0F" w:rsidP="00065491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NICOLE E. ADAMS</w:t>
                      </w:r>
                    </w:p>
                  </w:txbxContent>
                </v:textbox>
              </v:shape>
            </w:pict>
          </mc:Fallback>
        </mc:AlternateContent>
      </w:r>
      <w:r w:rsidR="006120DA">
        <w:rPr>
          <w:rFonts w:ascii="Times New Roman" w:hAnsi="Times New Roman"/>
          <w:b/>
          <w:bCs/>
          <w:sz w:val="14"/>
          <w:szCs w:val="14"/>
        </w:rPr>
        <w:t xml:space="preserve">   </w:t>
      </w:r>
      <w:r w:rsidR="006B1298">
        <w:rPr>
          <w:rFonts w:ascii="Times New Roman" w:hAnsi="Times New Roman"/>
          <w:b/>
          <w:bCs/>
          <w:sz w:val="16"/>
          <w:szCs w:val="16"/>
        </w:rPr>
        <w:tab/>
      </w:r>
    </w:p>
    <w:p w14:paraId="014FFFF7" w14:textId="77777777" w:rsidR="006120DA" w:rsidRDefault="006120DA">
      <w:pPr>
        <w:tabs>
          <w:tab w:val="right" w:pos="10800"/>
        </w:tabs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  <w:t xml:space="preserve"> </w:t>
      </w:r>
    </w:p>
    <w:p w14:paraId="751B5110" w14:textId="77777777" w:rsidR="006B1298" w:rsidRDefault="006B1298">
      <w:pPr>
        <w:tabs>
          <w:tab w:val="left" w:pos="0"/>
          <w:tab w:val="left" w:pos="1080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401C4B5" w14:textId="77777777" w:rsidR="006120DA" w:rsidRDefault="006120DA" w:rsidP="000654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         </w:t>
      </w:r>
    </w:p>
    <w:p w14:paraId="42E4165E" w14:textId="77777777" w:rsidR="006120DA" w:rsidRDefault="006120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33AD9FB" w14:textId="77777777" w:rsidR="006120DA" w:rsidRDefault="006120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5040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     </w:t>
      </w:r>
    </w:p>
    <w:p w14:paraId="43C9571D" w14:textId="77777777" w:rsidR="006120DA" w:rsidRDefault="006120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1FC0B7" w14:textId="77777777" w:rsidR="006120DA" w:rsidRDefault="006120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>STATE BOARD OF LAW EXAMINERS</w:t>
      </w:r>
    </w:p>
    <w:p w14:paraId="4330E367" w14:textId="77777777" w:rsidR="006120DA" w:rsidRDefault="004C4CF8" w:rsidP="004C4CF8">
      <w:pPr>
        <w:tabs>
          <w:tab w:val="center" w:pos="5400"/>
          <w:tab w:val="right" w:pos="1080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JUDICIARY A-POD</w:t>
      </w:r>
    </w:p>
    <w:p w14:paraId="4590C5BA" w14:textId="77777777" w:rsidR="004C4CF8" w:rsidRDefault="004C4CF8" w:rsidP="004C4CF8">
      <w:pPr>
        <w:tabs>
          <w:tab w:val="center" w:pos="5400"/>
          <w:tab w:val="right" w:pos="1080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580 TAYLOR AVENUE</w:t>
      </w:r>
    </w:p>
    <w:p w14:paraId="5DFE4C35" w14:textId="77777777" w:rsidR="006120DA" w:rsidRDefault="006120DA">
      <w:pPr>
        <w:tabs>
          <w:tab w:val="center" w:pos="5400"/>
          <w:tab w:val="right" w:pos="1080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 xml:space="preserve">ANNAPOLIS, MD 21401  </w:t>
      </w:r>
      <w:r>
        <w:rPr>
          <w:rFonts w:ascii="Times New Roman" w:hAnsi="Times New Roman"/>
          <w:b/>
          <w:bCs/>
          <w:sz w:val="16"/>
          <w:szCs w:val="16"/>
        </w:rPr>
        <w:tab/>
        <w:t xml:space="preserve"> </w:t>
      </w:r>
    </w:p>
    <w:p w14:paraId="7FBE6CB6" w14:textId="77777777" w:rsidR="006120DA" w:rsidRDefault="006120DA">
      <w:pPr>
        <w:tabs>
          <w:tab w:val="center" w:pos="5400"/>
          <w:tab w:val="right" w:pos="1080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  <w:t>(410) 260-3640</w:t>
      </w:r>
      <w:r>
        <w:rPr>
          <w:rFonts w:ascii="Times New Roman" w:hAnsi="Times New Roman"/>
          <w:b/>
          <w:bCs/>
          <w:sz w:val="16"/>
          <w:szCs w:val="16"/>
        </w:rPr>
        <w:tab/>
      </w:r>
    </w:p>
    <w:p w14:paraId="475D6BB1" w14:textId="77777777" w:rsidR="006120DA" w:rsidRDefault="006120DA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16"/>
          <w:szCs w:val="16"/>
        </w:rPr>
        <w:t>MARYLAND-RELAY SERVICE (TT/</w:t>
      </w:r>
      <w:r w:rsidR="004C4CF8">
        <w:rPr>
          <w:rFonts w:ascii="Times New Roman" w:hAnsi="Times New Roman"/>
          <w:b/>
          <w:bCs/>
          <w:sz w:val="16"/>
          <w:szCs w:val="16"/>
        </w:rPr>
        <w:t xml:space="preserve">VOICE)  </w:t>
      </w:r>
      <w:r>
        <w:rPr>
          <w:rFonts w:ascii="Times New Roman" w:hAnsi="Times New Roman"/>
          <w:b/>
          <w:bCs/>
          <w:sz w:val="16"/>
          <w:szCs w:val="16"/>
        </w:rPr>
        <w:t>1-800-735-2258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5F93C97" w14:textId="77777777" w:rsidR="006120DA" w:rsidRDefault="006120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www.mdcourts.gov</w:t>
      </w:r>
    </w:p>
    <w:p w14:paraId="25965E26" w14:textId="77777777" w:rsidR="006120DA" w:rsidRDefault="006120DA">
      <w:pPr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4A6A3DC" w14:textId="77777777" w:rsidR="00B8735A" w:rsidRDefault="00B8735A" w:rsidP="00B8735A">
      <w:pPr>
        <w:jc w:val="center"/>
        <w:rPr>
          <w:rFonts w:ascii="Times New Roman" w:hAnsi="Times New Roman"/>
          <w:szCs w:val="20"/>
        </w:rPr>
      </w:pPr>
    </w:p>
    <w:p w14:paraId="57E8F068" w14:textId="77777777" w:rsidR="000D69E3" w:rsidRPr="000D69E3" w:rsidRDefault="000D69E3" w:rsidP="000D69E3">
      <w:pPr>
        <w:jc w:val="center"/>
        <w:rPr>
          <w:rFonts w:ascii="Times New Roman" w:hAnsi="Times New Roman"/>
          <w:b/>
          <w:sz w:val="48"/>
          <w:szCs w:val="40"/>
          <w:u w:val="single"/>
        </w:rPr>
      </w:pPr>
      <w:r w:rsidRPr="000D69E3">
        <w:rPr>
          <w:rFonts w:ascii="Times New Roman" w:hAnsi="Times New Roman"/>
          <w:b/>
          <w:sz w:val="48"/>
          <w:szCs w:val="40"/>
          <w:u w:val="single"/>
        </w:rPr>
        <w:t xml:space="preserve">TABLE OF FEES </w:t>
      </w:r>
    </w:p>
    <w:p w14:paraId="1E5BBC8C" w14:textId="77777777" w:rsidR="000D69E3" w:rsidRPr="000D69E3" w:rsidRDefault="000D69E3" w:rsidP="000D69E3">
      <w:pPr>
        <w:jc w:val="center"/>
        <w:rPr>
          <w:rFonts w:ascii="Times New Roman" w:hAnsi="Times New Roman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55"/>
        <w:gridCol w:w="5400"/>
      </w:tblGrid>
      <w:tr w:rsidR="000D69E3" w:rsidRPr="000D69E3" w14:paraId="7FC97FF8" w14:textId="77777777" w:rsidTr="00CB6D44">
        <w:trPr>
          <w:jc w:val="center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F684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0D69E3">
              <w:rPr>
                <w:rFonts w:ascii="Times New Roman" w:hAnsi="Times New Roman"/>
                <w:b/>
                <w:szCs w:val="20"/>
                <w:u w:val="single"/>
              </w:rPr>
              <w:t>UBE Applicants (Exam in Maryland or UBE Transfer)</w:t>
            </w:r>
          </w:p>
          <w:p w14:paraId="4969ED82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</w:tr>
      <w:tr w:rsidR="000D69E3" w:rsidRPr="000D69E3" w14:paraId="4B5E6A57" w14:textId="77777777" w:rsidTr="00CB6D4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54F0" w14:textId="5A4AE93C" w:rsidR="000D69E3" w:rsidRPr="000D69E3" w:rsidRDefault="000D69E3" w:rsidP="000D69E3">
            <w:pPr>
              <w:jc w:val="center"/>
              <w:rPr>
                <w:rFonts w:ascii="Times New Roman" w:hAnsi="Times New Roman"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>Character Questionnaire</w:t>
            </w:r>
            <w:r w:rsidRPr="000D69E3">
              <w:rPr>
                <w:rFonts w:ascii="Times New Roman" w:hAnsi="Times New Roman"/>
                <w:szCs w:val="20"/>
              </w:rPr>
              <w:t xml:space="preserve"> by applicant planning to take the UBE in Maryland or transfer a Qualifying UBE Score to Maryland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12A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>$350</w:t>
            </w:r>
          </w:p>
        </w:tc>
      </w:tr>
      <w:tr w:rsidR="000D69E3" w:rsidRPr="000D69E3" w14:paraId="7D0E2464" w14:textId="77777777" w:rsidTr="00CB6D4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5C88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 xml:space="preserve">Notice of Intent to Take the UBE in Maryland </w:t>
            </w:r>
            <w:r w:rsidRPr="000D69E3">
              <w:rPr>
                <w:rFonts w:ascii="Times New Roman" w:hAnsi="Times New Roman"/>
                <w:szCs w:val="20"/>
              </w:rPr>
              <w:t>(Filing deadline for July is the preceding May 20; filing deadline for a February exam is the preceding December 20)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877A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>$400</w:t>
            </w:r>
          </w:p>
        </w:tc>
      </w:tr>
      <w:tr w:rsidR="000D69E3" w:rsidRPr="000D69E3" w14:paraId="3278C88E" w14:textId="77777777" w:rsidTr="00CB6D44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0D16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 xml:space="preserve">Notice of Intent to Transfer a Qualifying UBE Score to Maryland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C91B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>$400</w:t>
            </w:r>
          </w:p>
        </w:tc>
      </w:tr>
      <w:tr w:rsidR="000D69E3" w:rsidRPr="000D69E3" w14:paraId="6B55E153" w14:textId="77777777" w:rsidTr="00CB6D44">
        <w:trPr>
          <w:jc w:val="center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CED1" w14:textId="77777777" w:rsid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</w:p>
          <w:p w14:paraId="0CB522F6" w14:textId="46E7F169" w:rsidR="000D69E3" w:rsidRPr="000D69E3" w:rsidRDefault="000D69E3" w:rsidP="000D69E3">
            <w:pPr>
              <w:jc w:val="center"/>
              <w:rPr>
                <w:rFonts w:ascii="Times New Roman" w:hAnsi="Times New Roman"/>
                <w:b/>
                <w:szCs w:val="20"/>
                <w:u w:val="single"/>
              </w:rPr>
            </w:pPr>
            <w:r w:rsidRPr="000D69E3">
              <w:rPr>
                <w:rFonts w:ascii="Times New Roman" w:hAnsi="Times New Roman"/>
                <w:b/>
                <w:szCs w:val="20"/>
                <w:u w:val="single"/>
              </w:rPr>
              <w:t>Out of State Attorney Applicants</w:t>
            </w:r>
            <w:r w:rsidR="00352AEF">
              <w:rPr>
                <w:rFonts w:ascii="Times New Roman" w:hAnsi="Times New Roman"/>
                <w:b/>
                <w:szCs w:val="20"/>
                <w:u w:val="single"/>
              </w:rPr>
              <w:t xml:space="preserve"> Seeking Admission Without Examination</w:t>
            </w:r>
          </w:p>
          <w:p w14:paraId="1C0AF496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D69E3" w:rsidRPr="000D69E3" w14:paraId="2DE4C080" w14:textId="77777777" w:rsidTr="00953EE0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E41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>Petition for Admission Without Examination</w:t>
            </w:r>
          </w:p>
          <w:p w14:paraId="46A54C41" w14:textId="77777777" w:rsidR="000D69E3" w:rsidRPr="000D69E3" w:rsidRDefault="000D69E3" w:rsidP="000D69E3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5B9E" w14:textId="14024823" w:rsidR="000D69E3" w:rsidRPr="000D69E3" w:rsidRDefault="000D69E3" w:rsidP="00953EE0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D69E3">
              <w:rPr>
                <w:rFonts w:ascii="Times New Roman" w:hAnsi="Times New Roman"/>
                <w:b/>
                <w:szCs w:val="20"/>
              </w:rPr>
              <w:t>$700</w:t>
            </w:r>
            <w:r w:rsidRPr="000D69E3">
              <w:rPr>
                <w:rFonts w:ascii="Times New Roman" w:hAnsi="Times New Roman"/>
                <w:szCs w:val="20"/>
              </w:rPr>
              <w:t xml:space="preserve"> to State Board of Law Examiners PLUS</w:t>
            </w:r>
            <w:r w:rsidR="00953EE0">
              <w:rPr>
                <w:rFonts w:ascii="Times New Roman" w:hAnsi="Times New Roman"/>
                <w:szCs w:val="20"/>
              </w:rPr>
              <w:t xml:space="preserve"> the </w:t>
            </w:r>
            <w:r w:rsidR="00953EE0" w:rsidRPr="00953EE0">
              <w:rPr>
                <w:rFonts w:ascii="Times New Roman" w:hAnsi="Times New Roman"/>
                <w:b/>
                <w:szCs w:val="20"/>
              </w:rPr>
              <w:t xml:space="preserve">appropriate fee </w:t>
            </w:r>
            <w:r w:rsidR="00953EE0">
              <w:rPr>
                <w:rFonts w:ascii="Times New Roman" w:hAnsi="Times New Roman"/>
                <w:b/>
                <w:szCs w:val="20"/>
              </w:rPr>
              <w:t xml:space="preserve">as described on the </w:t>
            </w:r>
            <w:hyperlink r:id="rId7" w:history="1">
              <w:r w:rsidR="00953EE0">
                <w:rPr>
                  <w:rStyle w:val="Hyperlink"/>
                  <w:rFonts w:ascii="Times New Roman" w:hAnsi="Times New Roman"/>
                  <w:b/>
                  <w:szCs w:val="20"/>
                </w:rPr>
                <w:t>NCBE Character &amp; Fitness page</w:t>
              </w:r>
            </w:hyperlink>
            <w:r w:rsidR="00953EE0">
              <w:rPr>
                <w:rFonts w:ascii="Times New Roman" w:hAnsi="Times New Roman"/>
                <w:b/>
                <w:szCs w:val="20"/>
              </w:rPr>
              <w:t xml:space="preserve"> for Maryland. </w:t>
            </w:r>
            <w:r w:rsidR="00953EE0" w:rsidRPr="00953EE0">
              <w:rPr>
                <w:rFonts w:ascii="Times New Roman" w:hAnsi="Times New Roman"/>
                <w:bCs/>
                <w:szCs w:val="20"/>
              </w:rPr>
              <w:t>(The</w:t>
            </w:r>
            <w:r w:rsidR="00953EE0">
              <w:rPr>
                <w:rFonts w:ascii="Times New Roman" w:hAnsi="Times New Roman"/>
                <w:bCs/>
                <w:szCs w:val="20"/>
                <w:u w:val="single"/>
              </w:rPr>
              <w:t xml:space="preserve"> </w:t>
            </w:r>
            <w:r w:rsidRPr="000D69E3">
              <w:rPr>
                <w:rFonts w:ascii="Times New Roman" w:hAnsi="Times New Roman"/>
                <w:szCs w:val="20"/>
              </w:rPr>
              <w:t>NCBE portion may be paid online when completing the NCBE Character Questionnaire or by check payable to “National Conference of Bar Examiners” but sent to SBLE with hard copy filings)</w:t>
            </w:r>
          </w:p>
        </w:tc>
      </w:tr>
    </w:tbl>
    <w:p w14:paraId="3BB9B682" w14:textId="77777777" w:rsidR="000D69E3" w:rsidRDefault="000D69E3" w:rsidP="00B8735A">
      <w:pPr>
        <w:jc w:val="center"/>
        <w:rPr>
          <w:rFonts w:ascii="Times New Roman" w:hAnsi="Times New Roman"/>
          <w:szCs w:val="20"/>
        </w:rPr>
      </w:pPr>
    </w:p>
    <w:p w14:paraId="5E9B620E" w14:textId="77777777" w:rsidR="00B8735A" w:rsidRPr="00B8735A" w:rsidRDefault="00B8735A" w:rsidP="00B8735A">
      <w:pPr>
        <w:ind w:left="720" w:right="720"/>
        <w:jc w:val="both"/>
        <w:rPr>
          <w:rFonts w:ascii="Times New Roman" w:hAnsi="Times New Roman"/>
          <w:szCs w:val="20"/>
        </w:rPr>
      </w:pPr>
    </w:p>
    <w:p w14:paraId="0A0DA235" w14:textId="77777777" w:rsidR="00E50EC4" w:rsidRPr="00E50EC4" w:rsidRDefault="00E50EC4" w:rsidP="00E50EC4">
      <w:pPr>
        <w:ind w:left="720" w:right="720"/>
        <w:jc w:val="both"/>
        <w:rPr>
          <w:rFonts w:ascii="Times New Roman" w:hAnsi="Times New Roman"/>
          <w:sz w:val="20"/>
          <w:szCs w:val="20"/>
        </w:rPr>
      </w:pPr>
    </w:p>
    <w:sectPr w:rsidR="00E50EC4" w:rsidRPr="00E50EC4" w:rsidSect="00E7557F">
      <w:head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6B02D" w14:textId="77777777" w:rsidR="00C667F5" w:rsidRDefault="00C667F5" w:rsidP="00E7557F">
      <w:r>
        <w:separator/>
      </w:r>
    </w:p>
  </w:endnote>
  <w:endnote w:type="continuationSeparator" w:id="0">
    <w:p w14:paraId="484D9392" w14:textId="77777777" w:rsidR="00C667F5" w:rsidRDefault="00C667F5" w:rsidP="00E7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C4566" w14:textId="010DB220" w:rsidR="00F70953" w:rsidRPr="00F70953" w:rsidRDefault="00F70953">
    <w:pPr>
      <w:pStyle w:val="Footer"/>
      <w:rPr>
        <w:rFonts w:ascii="Times New Roman" w:hAnsi="Times New Roman"/>
      </w:rPr>
    </w:pPr>
    <w:r w:rsidRPr="00F70953">
      <w:rPr>
        <w:rFonts w:ascii="Times New Roman" w:hAnsi="Times New Roman"/>
      </w:rPr>
      <w:t xml:space="preserve">Rev. </w:t>
    </w:r>
    <w:r w:rsidR="00E15423">
      <w:rPr>
        <w:rFonts w:ascii="Times New Roman" w:hAnsi="Times New Roman"/>
      </w:rPr>
      <w:t>06/10/2022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09596" w14:textId="77777777" w:rsidR="00C667F5" w:rsidRDefault="00C667F5" w:rsidP="00E7557F">
      <w:r>
        <w:separator/>
      </w:r>
    </w:p>
  </w:footnote>
  <w:footnote w:type="continuationSeparator" w:id="0">
    <w:p w14:paraId="0C6CE40B" w14:textId="77777777" w:rsidR="00C667F5" w:rsidRDefault="00C667F5" w:rsidP="00E7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EECC9" w14:textId="77777777" w:rsidR="00E7557F" w:rsidRPr="00E7557F" w:rsidRDefault="00E7557F" w:rsidP="00E7557F">
    <w:pPr>
      <w:pStyle w:val="Header"/>
      <w:ind w:left="720" w:right="720"/>
      <w:rPr>
        <w:rFonts w:ascii="Times New Roman" w:hAnsi="Times New Roman"/>
      </w:rPr>
    </w:pPr>
    <w:r w:rsidRPr="00E7557F">
      <w:rPr>
        <w:rFonts w:ascii="Times New Roman" w:hAnsi="Times New Roman"/>
      </w:rPr>
      <w:t>State Board of Law Examiners</w:t>
    </w:r>
  </w:p>
  <w:p w14:paraId="750ED0A7" w14:textId="77777777" w:rsidR="00E7557F" w:rsidRPr="00E7557F" w:rsidRDefault="00C667F5" w:rsidP="00E7557F">
    <w:pPr>
      <w:pStyle w:val="Header"/>
      <w:ind w:left="720" w:right="720"/>
      <w:rPr>
        <w:rFonts w:ascii="Times New Roman" w:hAnsi="Times New Roman"/>
      </w:rPr>
    </w:pPr>
    <w:sdt>
      <w:sdtPr>
        <w:rPr>
          <w:rFonts w:ascii="Times New Roman" w:hAnsi="Times New Roman"/>
        </w:rPr>
        <w:id w:val="98381352"/>
        <w:docPartObj>
          <w:docPartGallery w:val="Page Numbers (Top of Page)"/>
          <w:docPartUnique/>
        </w:docPartObj>
      </w:sdtPr>
      <w:sdtEndPr/>
      <w:sdtContent>
        <w:r w:rsidR="00E7557F" w:rsidRPr="00E7557F">
          <w:rPr>
            <w:rFonts w:ascii="Times New Roman" w:hAnsi="Times New Roman"/>
          </w:rPr>
          <w:t xml:space="preserve">Page </w:t>
        </w:r>
        <w:r w:rsidR="00E7557F" w:rsidRPr="00E7557F">
          <w:rPr>
            <w:rFonts w:ascii="Times New Roman" w:hAnsi="Times New Roman"/>
            <w:bCs/>
          </w:rPr>
          <w:fldChar w:fldCharType="begin"/>
        </w:r>
        <w:r w:rsidR="00E7557F" w:rsidRPr="00E7557F">
          <w:rPr>
            <w:rFonts w:ascii="Times New Roman" w:hAnsi="Times New Roman"/>
            <w:bCs/>
          </w:rPr>
          <w:instrText xml:space="preserve"> PAGE </w:instrText>
        </w:r>
        <w:r w:rsidR="00E7557F" w:rsidRPr="00E7557F">
          <w:rPr>
            <w:rFonts w:ascii="Times New Roman" w:hAnsi="Times New Roman"/>
            <w:bCs/>
          </w:rPr>
          <w:fldChar w:fldCharType="separate"/>
        </w:r>
        <w:r w:rsidR="00B8735A">
          <w:rPr>
            <w:rFonts w:ascii="Times New Roman" w:hAnsi="Times New Roman"/>
            <w:bCs/>
            <w:noProof/>
          </w:rPr>
          <w:t>2</w:t>
        </w:r>
        <w:r w:rsidR="00E7557F" w:rsidRPr="00E7557F">
          <w:rPr>
            <w:rFonts w:ascii="Times New Roman" w:hAnsi="Times New Roman"/>
            <w:bCs/>
          </w:rPr>
          <w:fldChar w:fldCharType="end"/>
        </w:r>
        <w:r w:rsidR="00E7557F" w:rsidRPr="00E7557F">
          <w:rPr>
            <w:rFonts w:ascii="Times New Roman" w:hAnsi="Times New Roman"/>
          </w:rPr>
          <w:t xml:space="preserve"> of </w:t>
        </w:r>
        <w:r w:rsidR="00E7557F" w:rsidRPr="00E7557F">
          <w:rPr>
            <w:rFonts w:ascii="Times New Roman" w:hAnsi="Times New Roman"/>
            <w:bCs/>
          </w:rPr>
          <w:fldChar w:fldCharType="begin"/>
        </w:r>
        <w:r w:rsidR="00E7557F" w:rsidRPr="00E7557F">
          <w:rPr>
            <w:rFonts w:ascii="Times New Roman" w:hAnsi="Times New Roman"/>
            <w:bCs/>
          </w:rPr>
          <w:instrText xml:space="preserve"> NUMPAGES  </w:instrText>
        </w:r>
        <w:r w:rsidR="00E7557F" w:rsidRPr="00E7557F">
          <w:rPr>
            <w:rFonts w:ascii="Times New Roman" w:hAnsi="Times New Roman"/>
            <w:bCs/>
          </w:rPr>
          <w:fldChar w:fldCharType="separate"/>
        </w:r>
        <w:r w:rsidR="00AB5B0F">
          <w:rPr>
            <w:rFonts w:ascii="Times New Roman" w:hAnsi="Times New Roman"/>
            <w:bCs/>
            <w:noProof/>
          </w:rPr>
          <w:t>1</w:t>
        </w:r>
        <w:r w:rsidR="00E7557F" w:rsidRPr="00E7557F">
          <w:rPr>
            <w:rFonts w:ascii="Times New Roman" w:hAnsi="Times New Roman"/>
            <w:bCs/>
          </w:rPr>
          <w:fldChar w:fldCharType="end"/>
        </w:r>
      </w:sdtContent>
    </w:sdt>
  </w:p>
  <w:p w14:paraId="54679D9D" w14:textId="77777777" w:rsidR="00E7557F" w:rsidRPr="00E7557F" w:rsidRDefault="00E7557F" w:rsidP="00E7557F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M3tDAwMLCwNDC2MDJR0lEKTi0uzszPAykwrgUAHvew6ywAAAA="/>
  </w:docVars>
  <w:rsids>
    <w:rsidRoot w:val="000D69E3"/>
    <w:rsid w:val="00065491"/>
    <w:rsid w:val="000D69E3"/>
    <w:rsid w:val="00200E6B"/>
    <w:rsid w:val="00352AEF"/>
    <w:rsid w:val="003E4BED"/>
    <w:rsid w:val="004C0C79"/>
    <w:rsid w:val="004C4CF8"/>
    <w:rsid w:val="006120DA"/>
    <w:rsid w:val="00650855"/>
    <w:rsid w:val="006B1298"/>
    <w:rsid w:val="00822762"/>
    <w:rsid w:val="00953EE0"/>
    <w:rsid w:val="00AB5B0F"/>
    <w:rsid w:val="00B8735A"/>
    <w:rsid w:val="00C667F5"/>
    <w:rsid w:val="00CB6D44"/>
    <w:rsid w:val="00CC6952"/>
    <w:rsid w:val="00CE2B66"/>
    <w:rsid w:val="00DF1F17"/>
    <w:rsid w:val="00E15423"/>
    <w:rsid w:val="00E50EC4"/>
    <w:rsid w:val="00E7557F"/>
    <w:rsid w:val="00EA336F"/>
    <w:rsid w:val="00EC5539"/>
    <w:rsid w:val="00F70882"/>
    <w:rsid w:val="00F70953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7C6EC"/>
  <w14:defaultImageDpi w14:val="96"/>
  <w15:docId w15:val="{DB17954C-DD24-402B-AB0C-421BFE60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B1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2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57F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57F"/>
    <w:rPr>
      <w:rFonts w:ascii="Shruti" w:hAnsi="Shruti"/>
      <w:sz w:val="24"/>
      <w:szCs w:val="24"/>
    </w:rPr>
  </w:style>
  <w:style w:type="table" w:styleId="TableGrid">
    <w:name w:val="Table Grid"/>
    <w:basedOn w:val="TableNormal"/>
    <w:uiPriority w:val="59"/>
    <w:rsid w:val="000D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E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3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cbex.org/character-and-fitness/jurisdiction/m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Shipley</dc:creator>
  <cp:keywords/>
  <dc:description/>
  <cp:lastModifiedBy>Raymond Tekin</cp:lastModifiedBy>
  <cp:revision>2</cp:revision>
  <cp:lastPrinted>2013-06-14T17:48:00Z</cp:lastPrinted>
  <dcterms:created xsi:type="dcterms:W3CDTF">2022-06-10T18:26:00Z</dcterms:created>
  <dcterms:modified xsi:type="dcterms:W3CDTF">2022-06-10T18:26:00Z</dcterms:modified>
</cp:coreProperties>
</file>